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0D77" w14:textId="77777777" w:rsidR="003735CC" w:rsidRPr="008C7077" w:rsidRDefault="00E017ED" w:rsidP="004D1820">
      <w:pPr>
        <w:tabs>
          <w:tab w:val="left" w:pos="5040"/>
        </w:tabs>
        <w:rPr>
          <w:rFonts w:asciiTheme="minorHAnsi" w:hAnsiTheme="minorHAnsi"/>
          <w:b/>
          <w:sz w:val="24"/>
          <w:szCs w:val="24"/>
        </w:rPr>
      </w:pPr>
      <w:r w:rsidRPr="008C7077">
        <w:rPr>
          <w:rFonts w:asciiTheme="minorHAnsi" w:hAnsiTheme="minorHAnsi"/>
          <w:b/>
          <w:sz w:val="24"/>
          <w:szCs w:val="24"/>
        </w:rPr>
        <w:t>Services Co-ordinator</w:t>
      </w:r>
      <w:r w:rsidR="003839C3" w:rsidRPr="008C7077">
        <w:rPr>
          <w:rFonts w:asciiTheme="minorHAnsi" w:hAnsiTheme="minorHAnsi"/>
          <w:b/>
          <w:sz w:val="24"/>
          <w:szCs w:val="24"/>
        </w:rPr>
        <w:t xml:space="preserve"> </w:t>
      </w:r>
      <w:r w:rsidR="00C57367" w:rsidRPr="008C7077">
        <w:rPr>
          <w:rFonts w:asciiTheme="minorHAnsi" w:hAnsiTheme="minorHAnsi"/>
          <w:b/>
          <w:sz w:val="24"/>
          <w:szCs w:val="24"/>
        </w:rPr>
        <w:t>Job Description</w:t>
      </w:r>
      <w:r w:rsidR="004D1820">
        <w:rPr>
          <w:rFonts w:asciiTheme="minorHAnsi" w:hAnsiTheme="minorHAnsi"/>
          <w:b/>
          <w:sz w:val="24"/>
          <w:szCs w:val="24"/>
        </w:rPr>
        <w:tab/>
      </w:r>
    </w:p>
    <w:tbl>
      <w:tblPr>
        <w:tblW w:w="9072" w:type="dxa"/>
        <w:tblInd w:w="108" w:type="dxa"/>
        <w:tblCellMar>
          <w:left w:w="10" w:type="dxa"/>
          <w:right w:w="10" w:type="dxa"/>
        </w:tblCellMar>
        <w:tblLook w:val="0000" w:firstRow="0" w:lastRow="0" w:firstColumn="0" w:lastColumn="0" w:noHBand="0" w:noVBand="0"/>
      </w:tblPr>
      <w:tblGrid>
        <w:gridCol w:w="1372"/>
        <w:gridCol w:w="15"/>
        <w:gridCol w:w="20"/>
        <w:gridCol w:w="7727"/>
      </w:tblGrid>
      <w:tr w:rsidR="003735CC" w:rsidRPr="008C7077" w14:paraId="1BA40D7B" w14:textId="77777777" w:rsidTr="0044745C">
        <w:tc>
          <w:tcPr>
            <w:tcW w:w="1341" w:type="dxa"/>
            <w:gridSpan w:val="2"/>
            <w:tcBorders>
              <w:top w:val="single" w:sz="4" w:space="0" w:color="E36C0A"/>
              <w:left w:val="single" w:sz="4" w:space="0" w:color="E36C0A"/>
              <w:bottom w:val="single" w:sz="4" w:space="0" w:color="E36C0A"/>
              <w:right w:val="single" w:sz="4" w:space="0" w:color="E36C0A"/>
            </w:tcBorders>
            <w:shd w:val="clear" w:color="auto" w:fill="FBD4B4"/>
            <w:tcMar>
              <w:top w:w="0" w:type="dxa"/>
              <w:left w:w="108" w:type="dxa"/>
              <w:bottom w:w="0" w:type="dxa"/>
              <w:right w:w="108" w:type="dxa"/>
            </w:tcMar>
          </w:tcPr>
          <w:p w14:paraId="1BA40D78" w14:textId="77777777" w:rsidR="003735CC" w:rsidRPr="008C7077" w:rsidRDefault="00C57367">
            <w:pPr>
              <w:spacing w:after="0" w:line="240" w:lineRule="auto"/>
              <w:rPr>
                <w:rFonts w:asciiTheme="minorHAnsi" w:hAnsiTheme="minorHAnsi"/>
                <w:b/>
                <w:sz w:val="20"/>
                <w:szCs w:val="20"/>
              </w:rPr>
            </w:pPr>
            <w:r w:rsidRPr="008C7077">
              <w:rPr>
                <w:rFonts w:asciiTheme="minorHAnsi" w:hAnsiTheme="minorHAnsi"/>
                <w:b/>
                <w:sz w:val="20"/>
                <w:szCs w:val="20"/>
              </w:rPr>
              <w:t>Job Title</w:t>
            </w:r>
          </w:p>
        </w:tc>
        <w:tc>
          <w:tcPr>
            <w:tcW w:w="7731" w:type="dxa"/>
            <w:gridSpan w:val="2"/>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79" w14:textId="77777777" w:rsidR="003735CC" w:rsidRPr="008C7077" w:rsidRDefault="00C57367">
            <w:pPr>
              <w:spacing w:after="0" w:line="240" w:lineRule="auto"/>
              <w:rPr>
                <w:rFonts w:asciiTheme="minorHAnsi" w:hAnsiTheme="minorHAnsi"/>
                <w:sz w:val="20"/>
                <w:szCs w:val="20"/>
              </w:rPr>
            </w:pPr>
            <w:r w:rsidRPr="008C7077">
              <w:rPr>
                <w:rFonts w:asciiTheme="minorHAnsi" w:hAnsiTheme="minorHAnsi"/>
                <w:sz w:val="20"/>
                <w:szCs w:val="20"/>
              </w:rPr>
              <w:t xml:space="preserve"> </w:t>
            </w:r>
            <w:r w:rsidR="00E017ED" w:rsidRPr="008C7077">
              <w:rPr>
                <w:rFonts w:asciiTheme="minorHAnsi" w:hAnsiTheme="minorHAnsi"/>
                <w:sz w:val="20"/>
                <w:szCs w:val="20"/>
              </w:rPr>
              <w:t>Services Co-ordinator</w:t>
            </w:r>
          </w:p>
          <w:p w14:paraId="1BA40D7A" w14:textId="77777777" w:rsidR="003735CC" w:rsidRPr="008C7077" w:rsidRDefault="003735CC">
            <w:pPr>
              <w:spacing w:after="0" w:line="240" w:lineRule="auto"/>
              <w:rPr>
                <w:rFonts w:asciiTheme="minorHAnsi" w:hAnsiTheme="minorHAnsi"/>
                <w:sz w:val="20"/>
                <w:szCs w:val="20"/>
              </w:rPr>
            </w:pPr>
          </w:p>
        </w:tc>
      </w:tr>
      <w:tr w:rsidR="003735CC" w:rsidRPr="008C7077" w14:paraId="1BA40D84" w14:textId="77777777" w:rsidTr="0044745C">
        <w:tc>
          <w:tcPr>
            <w:tcW w:w="1341" w:type="dxa"/>
            <w:gridSpan w:val="2"/>
            <w:tcBorders>
              <w:top w:val="single" w:sz="4" w:space="0" w:color="E36C0A"/>
              <w:left w:val="single" w:sz="4" w:space="0" w:color="E36C0A"/>
              <w:bottom w:val="single" w:sz="4" w:space="0" w:color="E36C0A"/>
              <w:right w:val="single" w:sz="4" w:space="0" w:color="E36C0A"/>
            </w:tcBorders>
            <w:shd w:val="clear" w:color="auto" w:fill="FBD4B4"/>
            <w:tcMar>
              <w:top w:w="0" w:type="dxa"/>
              <w:left w:w="108" w:type="dxa"/>
              <w:bottom w:w="0" w:type="dxa"/>
              <w:right w:w="108" w:type="dxa"/>
            </w:tcMar>
          </w:tcPr>
          <w:p w14:paraId="1BA40D7C" w14:textId="77777777" w:rsidR="003735CC" w:rsidRPr="008C7077" w:rsidRDefault="00C57367">
            <w:pPr>
              <w:spacing w:after="0" w:line="240" w:lineRule="auto"/>
              <w:rPr>
                <w:rFonts w:asciiTheme="minorHAnsi" w:hAnsiTheme="minorHAnsi"/>
                <w:b/>
                <w:sz w:val="20"/>
                <w:szCs w:val="20"/>
              </w:rPr>
            </w:pPr>
            <w:r w:rsidRPr="008C7077">
              <w:rPr>
                <w:rFonts w:asciiTheme="minorHAnsi" w:hAnsiTheme="minorHAnsi"/>
                <w:b/>
                <w:sz w:val="20"/>
                <w:szCs w:val="20"/>
              </w:rPr>
              <w:t>Core Purpose of Role</w:t>
            </w:r>
          </w:p>
        </w:tc>
        <w:tc>
          <w:tcPr>
            <w:tcW w:w="7731" w:type="dxa"/>
            <w:gridSpan w:val="2"/>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7D" w14:textId="77777777" w:rsidR="009C3175" w:rsidRPr="008C7077" w:rsidRDefault="00C57367" w:rsidP="009C3175">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Aspire are committed to the </w:t>
            </w:r>
            <w:r w:rsidR="00737A3B" w:rsidRPr="008C7077">
              <w:rPr>
                <w:rFonts w:asciiTheme="minorHAnsi" w:hAnsiTheme="minorHAnsi"/>
                <w:color w:val="000000" w:themeColor="text1"/>
                <w:sz w:val="20"/>
                <w:szCs w:val="20"/>
              </w:rPr>
              <w:t xml:space="preserve">quality delivery of our services for </w:t>
            </w:r>
            <w:r w:rsidRPr="008C7077">
              <w:rPr>
                <w:rFonts w:asciiTheme="minorHAnsi" w:hAnsiTheme="minorHAnsi"/>
                <w:color w:val="000000" w:themeColor="text1"/>
                <w:sz w:val="20"/>
                <w:szCs w:val="20"/>
              </w:rPr>
              <w:t>the people we work with and the</w:t>
            </w:r>
            <w:r w:rsidR="00737A3B" w:rsidRPr="008C7077">
              <w:rPr>
                <w:rFonts w:asciiTheme="minorHAnsi" w:hAnsiTheme="minorHAnsi"/>
                <w:color w:val="000000" w:themeColor="text1"/>
                <w:sz w:val="20"/>
                <w:szCs w:val="20"/>
              </w:rPr>
              <w:t xml:space="preserve"> development of </w:t>
            </w:r>
            <w:r w:rsidR="00A12193" w:rsidRPr="008C7077">
              <w:rPr>
                <w:rFonts w:asciiTheme="minorHAnsi" w:hAnsiTheme="minorHAnsi"/>
                <w:color w:val="000000" w:themeColor="text1"/>
                <w:sz w:val="20"/>
                <w:szCs w:val="20"/>
              </w:rPr>
              <w:t>all of our</w:t>
            </w:r>
            <w:r w:rsidR="00737A3B" w:rsidRPr="008C7077">
              <w:rPr>
                <w:rFonts w:asciiTheme="minorHAnsi" w:hAnsiTheme="minorHAnsi"/>
                <w:color w:val="000000" w:themeColor="text1"/>
                <w:sz w:val="20"/>
                <w:szCs w:val="20"/>
              </w:rPr>
              <w:t xml:space="preserve"> </w:t>
            </w:r>
            <w:r w:rsidRPr="008C7077">
              <w:rPr>
                <w:rFonts w:asciiTheme="minorHAnsi" w:hAnsiTheme="minorHAnsi"/>
                <w:color w:val="000000" w:themeColor="text1"/>
                <w:sz w:val="20"/>
                <w:szCs w:val="20"/>
              </w:rPr>
              <w:t xml:space="preserve">staff teams who work with them. </w:t>
            </w:r>
          </w:p>
          <w:p w14:paraId="1BA40D7E" w14:textId="77777777" w:rsidR="008013E3" w:rsidRPr="008C7077" w:rsidRDefault="008013E3" w:rsidP="009C3175">
            <w:pPr>
              <w:spacing w:after="0" w:line="240" w:lineRule="auto"/>
              <w:rPr>
                <w:rFonts w:asciiTheme="minorHAnsi" w:hAnsiTheme="minorHAnsi"/>
                <w:color w:val="FF0000"/>
                <w:sz w:val="20"/>
                <w:szCs w:val="20"/>
              </w:rPr>
            </w:pPr>
          </w:p>
          <w:p w14:paraId="1BA40D7F" w14:textId="77777777" w:rsidR="009C3175" w:rsidRPr="008C7077" w:rsidRDefault="00940D40" w:rsidP="00E017ED">
            <w:pPr>
              <w:pStyle w:val="NoSpacing"/>
              <w:rPr>
                <w:rFonts w:asciiTheme="minorHAnsi" w:hAnsiTheme="minorHAnsi"/>
                <w:color w:val="000000" w:themeColor="text1"/>
                <w:sz w:val="20"/>
                <w:szCs w:val="20"/>
              </w:rPr>
            </w:pPr>
            <w:r w:rsidRPr="008C7077">
              <w:rPr>
                <w:rFonts w:asciiTheme="minorHAnsi" w:hAnsiTheme="minorHAnsi"/>
                <w:color w:val="000000" w:themeColor="text1"/>
                <w:sz w:val="20"/>
                <w:szCs w:val="20"/>
              </w:rPr>
              <w:t>T</w:t>
            </w:r>
            <w:r w:rsidR="009C3175" w:rsidRPr="008C7077">
              <w:rPr>
                <w:rFonts w:asciiTheme="minorHAnsi" w:hAnsiTheme="minorHAnsi"/>
                <w:color w:val="000000" w:themeColor="text1"/>
                <w:sz w:val="20"/>
                <w:szCs w:val="20"/>
              </w:rPr>
              <w:t xml:space="preserve">he </w:t>
            </w:r>
            <w:r w:rsidRPr="008C7077">
              <w:rPr>
                <w:rFonts w:asciiTheme="minorHAnsi" w:hAnsiTheme="minorHAnsi"/>
                <w:color w:val="000000" w:themeColor="text1"/>
                <w:sz w:val="20"/>
                <w:szCs w:val="20"/>
              </w:rPr>
              <w:t xml:space="preserve">Service Co-ordinator </w:t>
            </w:r>
            <w:r w:rsidR="009C3175" w:rsidRPr="008C7077">
              <w:rPr>
                <w:rFonts w:asciiTheme="minorHAnsi" w:hAnsiTheme="minorHAnsi"/>
                <w:color w:val="000000" w:themeColor="text1"/>
                <w:sz w:val="20"/>
                <w:szCs w:val="20"/>
              </w:rPr>
              <w:t>will promote, develop &amp; manage staff and services</w:t>
            </w:r>
            <w:r w:rsidR="00E017ED" w:rsidRPr="008C7077">
              <w:rPr>
                <w:rFonts w:asciiTheme="minorHAnsi" w:hAnsiTheme="minorHAnsi"/>
                <w:color w:val="000000" w:themeColor="text1"/>
                <w:sz w:val="20"/>
                <w:szCs w:val="20"/>
              </w:rPr>
              <w:t xml:space="preserve"> in designated </w:t>
            </w:r>
            <w:r w:rsidR="009C3175" w:rsidRPr="008C7077">
              <w:rPr>
                <w:rFonts w:asciiTheme="minorHAnsi" w:hAnsiTheme="minorHAnsi"/>
                <w:color w:val="000000" w:themeColor="text1"/>
                <w:sz w:val="20"/>
                <w:szCs w:val="20"/>
              </w:rPr>
              <w:t xml:space="preserve">local areas within </w:t>
            </w:r>
            <w:r w:rsidRPr="008C7077">
              <w:rPr>
                <w:rFonts w:asciiTheme="minorHAnsi" w:hAnsiTheme="minorHAnsi"/>
                <w:color w:val="000000" w:themeColor="text1"/>
                <w:sz w:val="20"/>
                <w:szCs w:val="20"/>
              </w:rPr>
              <w:t xml:space="preserve">either the Aspire Central or Aspire West regions </w:t>
            </w:r>
            <w:r w:rsidR="009C3175" w:rsidRPr="008C7077">
              <w:rPr>
                <w:rFonts w:asciiTheme="minorHAnsi" w:hAnsiTheme="minorHAnsi"/>
                <w:color w:val="000000" w:themeColor="text1"/>
                <w:sz w:val="20"/>
                <w:szCs w:val="20"/>
              </w:rPr>
              <w:t>and will ensure that services truly reflect individual’s needs</w:t>
            </w:r>
            <w:r w:rsidRPr="008C7077">
              <w:rPr>
                <w:rFonts w:asciiTheme="minorHAnsi" w:hAnsiTheme="minorHAnsi"/>
                <w:color w:val="000000" w:themeColor="text1"/>
                <w:sz w:val="20"/>
                <w:szCs w:val="20"/>
              </w:rPr>
              <w:t>, are outcomes focussed</w:t>
            </w:r>
            <w:r w:rsidR="009C3175" w:rsidRPr="008C7077">
              <w:rPr>
                <w:rFonts w:asciiTheme="minorHAnsi" w:hAnsiTheme="minorHAnsi"/>
                <w:color w:val="000000" w:themeColor="text1"/>
                <w:sz w:val="20"/>
                <w:szCs w:val="20"/>
              </w:rPr>
              <w:t xml:space="preserve"> and treat each person, their families and other carers with respect and dignity at all times.</w:t>
            </w:r>
          </w:p>
          <w:p w14:paraId="1BA40D80" w14:textId="77777777" w:rsidR="009C3175" w:rsidRPr="008C7077" w:rsidRDefault="009C3175" w:rsidP="009C3175">
            <w:pPr>
              <w:pStyle w:val="Default"/>
              <w:rPr>
                <w:rFonts w:asciiTheme="minorHAnsi" w:hAnsiTheme="minorHAnsi"/>
                <w:color w:val="000000" w:themeColor="text1"/>
                <w:sz w:val="20"/>
                <w:szCs w:val="20"/>
              </w:rPr>
            </w:pPr>
          </w:p>
          <w:p w14:paraId="1BA40D81" w14:textId="77777777" w:rsidR="009C3175" w:rsidRPr="008C7077" w:rsidRDefault="009C3175" w:rsidP="009C3175">
            <w:pPr>
              <w:pStyle w:val="Default"/>
              <w:rPr>
                <w:rFonts w:asciiTheme="minorHAnsi" w:hAnsiTheme="minorHAnsi"/>
                <w:color w:val="000000" w:themeColor="text1"/>
                <w:sz w:val="20"/>
                <w:szCs w:val="20"/>
              </w:rPr>
            </w:pPr>
            <w:r w:rsidRPr="008C7077">
              <w:rPr>
                <w:rFonts w:asciiTheme="minorHAnsi" w:hAnsiTheme="minorHAnsi"/>
                <w:color w:val="000000" w:themeColor="text1"/>
                <w:sz w:val="20"/>
                <w:szCs w:val="20"/>
              </w:rPr>
              <w:t>The post</w:t>
            </w:r>
            <w:r w:rsidR="007C7C73" w:rsidRPr="008C7077">
              <w:rPr>
                <w:rFonts w:asciiTheme="minorHAnsi" w:hAnsiTheme="minorHAnsi"/>
                <w:color w:val="000000" w:themeColor="text1"/>
                <w:sz w:val="20"/>
                <w:szCs w:val="20"/>
              </w:rPr>
              <w:t xml:space="preserve"> </w:t>
            </w:r>
            <w:r w:rsidRPr="008C7077">
              <w:rPr>
                <w:rFonts w:asciiTheme="minorHAnsi" w:hAnsiTheme="minorHAnsi"/>
                <w:color w:val="000000" w:themeColor="text1"/>
                <w:sz w:val="20"/>
                <w:szCs w:val="20"/>
              </w:rPr>
              <w:t>holder will undertake a wide variety of tasks including liaising with referral agents, particularly social work colleagues and also direct referrals from individuals &amp; families/carers; promote new referrals; process referrals; assess individuals’ needs, aspirations/desired outcomes and plan, co-ordinate and ensure the consistent delivery of high quality support &amp; care; flexibly respond to individual needs and aspirations and assist individuals to have the maximum opportunities to be in control of directing their care provided in order to live as fully, inclusively and independently as possible as valued citizens in the community, in accordance with their wishes. The postholder will provide the leadership and a positive management approach that ensure that both staff for whom s/he is responsible &amp; the service</w:t>
            </w:r>
            <w:r w:rsidR="00E017ED" w:rsidRPr="008C7077">
              <w:rPr>
                <w:rFonts w:asciiTheme="minorHAnsi" w:hAnsiTheme="minorHAnsi"/>
                <w:color w:val="000000" w:themeColor="text1"/>
                <w:sz w:val="20"/>
                <w:szCs w:val="20"/>
              </w:rPr>
              <w:t xml:space="preserve">s </w:t>
            </w:r>
            <w:r w:rsidRPr="008C7077">
              <w:rPr>
                <w:rFonts w:asciiTheme="minorHAnsi" w:hAnsiTheme="minorHAnsi"/>
                <w:color w:val="000000" w:themeColor="text1"/>
                <w:sz w:val="20"/>
                <w:szCs w:val="20"/>
              </w:rPr>
              <w:t xml:space="preserve"> develop in a highly flexible, pro-active and responsive manner. </w:t>
            </w:r>
          </w:p>
          <w:p w14:paraId="1BA40D82" w14:textId="77777777" w:rsidR="009C3175" w:rsidRPr="008C7077" w:rsidRDefault="009C3175" w:rsidP="009C3175">
            <w:pPr>
              <w:spacing w:after="0" w:line="240" w:lineRule="auto"/>
              <w:rPr>
                <w:rFonts w:asciiTheme="minorHAnsi" w:hAnsiTheme="minorHAnsi"/>
                <w:color w:val="000000" w:themeColor="text1"/>
                <w:sz w:val="20"/>
                <w:szCs w:val="20"/>
              </w:rPr>
            </w:pPr>
          </w:p>
          <w:p w14:paraId="1BA40D83" w14:textId="77777777" w:rsidR="003735CC" w:rsidRPr="008C7077" w:rsidRDefault="00C57367" w:rsidP="0052605C">
            <w:pPr>
              <w:spacing w:after="0" w:line="240" w:lineRule="auto"/>
              <w:rPr>
                <w:rFonts w:asciiTheme="minorHAnsi" w:hAnsiTheme="minorHAnsi"/>
                <w:sz w:val="20"/>
                <w:szCs w:val="20"/>
              </w:rPr>
            </w:pPr>
            <w:r w:rsidRPr="008C7077">
              <w:rPr>
                <w:rFonts w:asciiTheme="minorHAnsi" w:hAnsiTheme="minorHAnsi"/>
                <w:color w:val="000000" w:themeColor="text1"/>
                <w:sz w:val="20"/>
                <w:szCs w:val="20"/>
              </w:rPr>
              <w:t xml:space="preserve">Travel throughout </w:t>
            </w:r>
            <w:r w:rsidR="0052605C" w:rsidRPr="008C7077">
              <w:rPr>
                <w:rFonts w:asciiTheme="minorHAnsi" w:hAnsiTheme="minorHAnsi"/>
                <w:color w:val="000000" w:themeColor="text1"/>
                <w:sz w:val="20"/>
                <w:szCs w:val="20"/>
              </w:rPr>
              <w:t>the Aspire Regions</w:t>
            </w:r>
            <w:r w:rsidRPr="008C7077">
              <w:rPr>
                <w:rFonts w:asciiTheme="minorHAnsi" w:hAnsiTheme="minorHAnsi"/>
                <w:color w:val="000000" w:themeColor="text1"/>
                <w:sz w:val="20"/>
                <w:szCs w:val="20"/>
              </w:rPr>
              <w:t xml:space="preserve"> is an expectation of the post.</w:t>
            </w:r>
          </w:p>
        </w:tc>
      </w:tr>
      <w:tr w:rsidR="003735CC" w:rsidRPr="008C7077" w14:paraId="1BA40D88" w14:textId="77777777" w:rsidTr="00F47451">
        <w:trPr>
          <w:trHeight w:val="571"/>
        </w:trPr>
        <w:tc>
          <w:tcPr>
            <w:tcW w:w="1356" w:type="dxa"/>
            <w:gridSpan w:val="3"/>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85" w14:textId="77777777" w:rsidR="003735CC" w:rsidRPr="008C7077" w:rsidRDefault="00C57367">
            <w:pPr>
              <w:spacing w:after="0" w:line="240" w:lineRule="auto"/>
              <w:rPr>
                <w:rFonts w:asciiTheme="minorHAnsi" w:hAnsiTheme="minorHAnsi"/>
                <w:b/>
                <w:sz w:val="20"/>
                <w:szCs w:val="20"/>
              </w:rPr>
            </w:pPr>
            <w:r w:rsidRPr="008C7077">
              <w:rPr>
                <w:rFonts w:asciiTheme="minorHAnsi" w:hAnsiTheme="minorHAnsi"/>
                <w:b/>
                <w:sz w:val="20"/>
                <w:szCs w:val="20"/>
              </w:rPr>
              <w:t>Organisational Position</w:t>
            </w:r>
          </w:p>
        </w:tc>
        <w:tc>
          <w:tcPr>
            <w:tcW w:w="7716"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86" w14:textId="77777777" w:rsidR="00F47451" w:rsidRPr="008C7077" w:rsidRDefault="00F47451" w:rsidP="00F47451">
            <w:pPr>
              <w:spacing w:after="0" w:line="240" w:lineRule="auto"/>
              <w:jc w:val="center"/>
              <w:rPr>
                <w:rFonts w:asciiTheme="minorHAnsi" w:hAnsiTheme="minorHAnsi"/>
                <w:sz w:val="20"/>
                <w:szCs w:val="20"/>
              </w:rPr>
            </w:pPr>
          </w:p>
          <w:p w14:paraId="1BA40D87" w14:textId="77777777" w:rsidR="003735CC" w:rsidRPr="008C7077" w:rsidRDefault="00542303" w:rsidP="00F47451">
            <w:pPr>
              <w:spacing w:after="0" w:line="240" w:lineRule="auto"/>
              <w:jc w:val="center"/>
              <w:rPr>
                <w:rFonts w:asciiTheme="minorHAnsi" w:hAnsiTheme="minorHAnsi"/>
                <w:b/>
                <w:sz w:val="20"/>
                <w:szCs w:val="20"/>
              </w:rPr>
            </w:pPr>
            <w:r>
              <w:rPr>
                <w:noProof/>
                <w:lang w:eastAsia="en-GB"/>
              </w:rPr>
              <w:drawing>
                <wp:inline distT="0" distB="0" distL="0" distR="0" wp14:anchorId="1BA40ECD" wp14:editId="1BA40ECE">
                  <wp:extent cx="4937760" cy="388810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3735CC" w:rsidRPr="008C7077" w14:paraId="1BA40D8B" w14:textId="77777777">
        <w:tc>
          <w:tcPr>
            <w:tcW w:w="9072" w:type="dxa"/>
            <w:gridSpan w:val="4"/>
            <w:tcBorders>
              <w:top w:val="single" w:sz="4" w:space="0" w:color="E36C0A"/>
              <w:left w:val="single" w:sz="4" w:space="0" w:color="E36C0A"/>
              <w:bottom w:val="single" w:sz="4" w:space="0" w:color="E36C0A"/>
              <w:right w:val="single" w:sz="4" w:space="0" w:color="E36C0A"/>
            </w:tcBorders>
            <w:shd w:val="clear" w:color="auto" w:fill="FBD4B4"/>
            <w:tcMar>
              <w:top w:w="0" w:type="dxa"/>
              <w:left w:w="108" w:type="dxa"/>
              <w:bottom w:w="0" w:type="dxa"/>
              <w:right w:w="108" w:type="dxa"/>
            </w:tcMar>
          </w:tcPr>
          <w:p w14:paraId="1BA40D89" w14:textId="77777777" w:rsidR="003735CC" w:rsidRPr="008C7077" w:rsidRDefault="00C57367">
            <w:pPr>
              <w:spacing w:after="0" w:line="240" w:lineRule="auto"/>
              <w:rPr>
                <w:rFonts w:asciiTheme="minorHAnsi" w:hAnsiTheme="minorHAnsi"/>
                <w:sz w:val="20"/>
                <w:szCs w:val="20"/>
              </w:rPr>
            </w:pPr>
            <w:r w:rsidRPr="008C7077">
              <w:rPr>
                <w:rFonts w:asciiTheme="minorHAnsi" w:hAnsiTheme="minorHAnsi"/>
                <w:b/>
                <w:sz w:val="20"/>
                <w:szCs w:val="20"/>
              </w:rPr>
              <w:t>Key Outc</w:t>
            </w:r>
            <w:r w:rsidRPr="008C7077">
              <w:rPr>
                <w:rFonts w:asciiTheme="minorHAnsi" w:hAnsiTheme="minorHAnsi"/>
                <w:b/>
                <w:sz w:val="20"/>
                <w:szCs w:val="20"/>
                <w:shd w:val="clear" w:color="auto" w:fill="FBD4B4"/>
              </w:rPr>
              <w:t>omes</w:t>
            </w:r>
          </w:p>
          <w:p w14:paraId="1BA40D8A" w14:textId="77777777" w:rsidR="003735CC" w:rsidRPr="008C7077" w:rsidRDefault="003735CC">
            <w:pPr>
              <w:spacing w:after="0" w:line="240" w:lineRule="auto"/>
              <w:rPr>
                <w:rFonts w:asciiTheme="minorHAnsi" w:hAnsiTheme="minorHAnsi"/>
                <w:sz w:val="20"/>
                <w:szCs w:val="20"/>
              </w:rPr>
            </w:pPr>
          </w:p>
        </w:tc>
      </w:tr>
      <w:tr w:rsidR="003735CC" w:rsidRPr="008C7077" w14:paraId="1BA40D8E" w14:textId="77777777" w:rsidTr="0044745C">
        <w:tc>
          <w:tcPr>
            <w:tcW w:w="1335"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8C" w14:textId="77777777" w:rsidR="003735CC" w:rsidRPr="008C7077" w:rsidRDefault="00C57367">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1.</w:t>
            </w:r>
          </w:p>
        </w:tc>
        <w:tc>
          <w:tcPr>
            <w:tcW w:w="7737" w:type="dxa"/>
            <w:gridSpan w:val="3"/>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8D" w14:textId="77777777" w:rsidR="003735CC" w:rsidRPr="008C7077" w:rsidRDefault="008013E3" w:rsidP="008013E3">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Develop and implement outcomes based developmental support/care plans with each individual who uses our services and work with your teams, those supported and other stakeholders to ensure a quality provision is delivered across our services to meet the individuals care plans.</w:t>
            </w:r>
          </w:p>
        </w:tc>
      </w:tr>
      <w:tr w:rsidR="008013E3" w:rsidRPr="008C7077" w14:paraId="1BA40D91" w14:textId="77777777" w:rsidTr="0044745C">
        <w:tc>
          <w:tcPr>
            <w:tcW w:w="1335"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8F" w14:textId="77777777" w:rsidR="008013E3" w:rsidRPr="008C7077" w:rsidRDefault="009C51FE">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lastRenderedPageBreak/>
              <w:t>2.</w:t>
            </w:r>
          </w:p>
        </w:tc>
        <w:tc>
          <w:tcPr>
            <w:tcW w:w="7737" w:type="dxa"/>
            <w:gridSpan w:val="3"/>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90" w14:textId="77777777" w:rsidR="008013E3" w:rsidRPr="008C7077" w:rsidRDefault="008013E3" w:rsidP="008013E3">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Develop a positive working relationship with people we work with, their families and others involved in their individual service to ensure effective individual personalised working is established and maintained to meet their needs and expectations against care plans.</w:t>
            </w:r>
          </w:p>
        </w:tc>
      </w:tr>
      <w:tr w:rsidR="003735CC" w:rsidRPr="008C7077" w14:paraId="1BA40D95" w14:textId="77777777" w:rsidTr="0044745C">
        <w:tc>
          <w:tcPr>
            <w:tcW w:w="1335"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92" w14:textId="77777777" w:rsidR="003735CC" w:rsidRPr="008C7077" w:rsidRDefault="009C51FE">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3</w:t>
            </w:r>
            <w:r w:rsidR="00C57367" w:rsidRPr="008C7077">
              <w:rPr>
                <w:rFonts w:asciiTheme="minorHAnsi" w:hAnsiTheme="minorHAnsi"/>
                <w:b/>
                <w:color w:val="000000" w:themeColor="text1"/>
                <w:sz w:val="20"/>
                <w:szCs w:val="20"/>
              </w:rPr>
              <w:t>.</w:t>
            </w:r>
          </w:p>
        </w:tc>
        <w:tc>
          <w:tcPr>
            <w:tcW w:w="7737" w:type="dxa"/>
            <w:gridSpan w:val="3"/>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94" w14:textId="798CACC4" w:rsidR="008013E3" w:rsidRPr="008C7077" w:rsidRDefault="008013E3" w:rsidP="008013E3">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Plan and conduct a systematic review of Care Plans, Risk Assessments and Risk Enablement Plans, in a regular and timely manner which meets the requirements of the individual, </w:t>
            </w:r>
            <w:proofErr w:type="gramStart"/>
            <w:r w:rsidRPr="008C7077">
              <w:rPr>
                <w:rFonts w:asciiTheme="minorHAnsi" w:hAnsiTheme="minorHAnsi"/>
                <w:color w:val="000000" w:themeColor="text1"/>
                <w:sz w:val="20"/>
                <w:szCs w:val="20"/>
              </w:rPr>
              <w:t>Aspire</w:t>
            </w:r>
            <w:proofErr w:type="gramEnd"/>
            <w:r w:rsidRPr="008C7077">
              <w:rPr>
                <w:rFonts w:asciiTheme="minorHAnsi" w:hAnsiTheme="minorHAnsi"/>
                <w:color w:val="000000" w:themeColor="text1"/>
                <w:sz w:val="20"/>
                <w:szCs w:val="20"/>
              </w:rPr>
              <w:t xml:space="preserve"> and interested external parties. </w:t>
            </w:r>
          </w:p>
        </w:tc>
      </w:tr>
      <w:tr w:rsidR="003735CC" w:rsidRPr="008C7077" w14:paraId="1BA40D98" w14:textId="77777777" w:rsidTr="0044745C">
        <w:tc>
          <w:tcPr>
            <w:tcW w:w="1335"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96" w14:textId="77777777" w:rsidR="003735CC" w:rsidRPr="008C7077" w:rsidRDefault="009C51FE">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4</w:t>
            </w:r>
            <w:r w:rsidR="00C57367" w:rsidRPr="008C7077">
              <w:rPr>
                <w:rFonts w:asciiTheme="minorHAnsi" w:hAnsiTheme="minorHAnsi"/>
                <w:b/>
                <w:color w:val="000000" w:themeColor="text1"/>
                <w:sz w:val="20"/>
                <w:szCs w:val="20"/>
              </w:rPr>
              <w:t>.</w:t>
            </w:r>
          </w:p>
        </w:tc>
        <w:tc>
          <w:tcPr>
            <w:tcW w:w="7737" w:type="dxa"/>
            <w:gridSpan w:val="3"/>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97" w14:textId="77777777" w:rsidR="003735CC" w:rsidRPr="008C7077" w:rsidRDefault="008013E3" w:rsidP="00B117D4">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You will recruit and retain a high calibre of staff ensuring that you are effectively resourced for your services, working in a partnership with your colleagues in order to support recruitment and retention across the organisation.</w:t>
            </w:r>
            <w:r w:rsidR="00B117D4" w:rsidRPr="008C7077">
              <w:rPr>
                <w:rFonts w:asciiTheme="minorHAnsi" w:hAnsiTheme="minorHAnsi"/>
                <w:color w:val="000000" w:themeColor="text1"/>
                <w:sz w:val="20"/>
                <w:szCs w:val="20"/>
              </w:rPr>
              <w:t xml:space="preserve"> </w:t>
            </w:r>
          </w:p>
        </w:tc>
      </w:tr>
      <w:tr w:rsidR="00B117D4" w:rsidRPr="008C7077" w14:paraId="1BA40D9B" w14:textId="77777777" w:rsidTr="0044745C">
        <w:tc>
          <w:tcPr>
            <w:tcW w:w="1335"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99" w14:textId="77777777" w:rsidR="00B117D4" w:rsidRPr="008C7077" w:rsidRDefault="00B117D4">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5.</w:t>
            </w:r>
          </w:p>
        </w:tc>
        <w:tc>
          <w:tcPr>
            <w:tcW w:w="7737" w:type="dxa"/>
            <w:gridSpan w:val="3"/>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9A" w14:textId="77777777" w:rsidR="00B117D4" w:rsidRPr="008C7077" w:rsidRDefault="00B117D4" w:rsidP="00F47451">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E</w:t>
            </w:r>
            <w:r w:rsidR="00F47451" w:rsidRPr="008C7077">
              <w:rPr>
                <w:rFonts w:asciiTheme="minorHAnsi" w:hAnsiTheme="minorHAnsi"/>
                <w:color w:val="000000" w:themeColor="text1"/>
                <w:sz w:val="20"/>
                <w:szCs w:val="20"/>
              </w:rPr>
              <w:t xml:space="preserve">nsure that you have a competent, </w:t>
            </w:r>
            <w:r w:rsidRPr="008C7077">
              <w:rPr>
                <w:rFonts w:asciiTheme="minorHAnsi" w:hAnsiTheme="minorHAnsi"/>
                <w:color w:val="000000" w:themeColor="text1"/>
                <w:sz w:val="20"/>
                <w:szCs w:val="20"/>
              </w:rPr>
              <w:t xml:space="preserve">qualified </w:t>
            </w:r>
            <w:r w:rsidR="00F47451" w:rsidRPr="008C7077">
              <w:rPr>
                <w:rFonts w:asciiTheme="minorHAnsi" w:hAnsiTheme="minorHAnsi"/>
                <w:color w:val="000000" w:themeColor="text1"/>
                <w:sz w:val="20"/>
                <w:szCs w:val="20"/>
              </w:rPr>
              <w:t xml:space="preserve">and SSSC registered </w:t>
            </w:r>
            <w:r w:rsidRPr="008C7077">
              <w:rPr>
                <w:rFonts w:asciiTheme="minorHAnsi" w:hAnsiTheme="minorHAnsi"/>
                <w:color w:val="000000" w:themeColor="text1"/>
                <w:sz w:val="20"/>
                <w:szCs w:val="20"/>
              </w:rPr>
              <w:t>workforce who has received the required training to undertake their roles safely. You will monitor this on a regular basis and work to ensure training is planned in a way that it does not expire.</w:t>
            </w:r>
          </w:p>
        </w:tc>
      </w:tr>
      <w:tr w:rsidR="003735CC" w:rsidRPr="008C7077" w14:paraId="1BA40D9E" w14:textId="77777777" w:rsidTr="0044745C">
        <w:tc>
          <w:tcPr>
            <w:tcW w:w="1335"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9C" w14:textId="77777777" w:rsidR="003735CC" w:rsidRPr="008C7077" w:rsidRDefault="0060322D">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6</w:t>
            </w:r>
            <w:r w:rsidR="00C57367" w:rsidRPr="008C7077">
              <w:rPr>
                <w:rFonts w:asciiTheme="minorHAnsi" w:hAnsiTheme="minorHAnsi"/>
                <w:b/>
                <w:color w:val="000000" w:themeColor="text1"/>
                <w:sz w:val="20"/>
                <w:szCs w:val="20"/>
              </w:rPr>
              <w:t>.</w:t>
            </w:r>
          </w:p>
        </w:tc>
        <w:tc>
          <w:tcPr>
            <w:tcW w:w="7737" w:type="dxa"/>
            <w:gridSpan w:val="3"/>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9D" w14:textId="77777777" w:rsidR="008013E3" w:rsidRPr="008C7077" w:rsidRDefault="008013E3" w:rsidP="008013E3">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Manage staff team effectively, ensuring that they are delivering the very best of care and support and working in an outcomes focussed manner with those that they support.</w:t>
            </w:r>
          </w:p>
        </w:tc>
      </w:tr>
      <w:tr w:rsidR="003735CC" w:rsidRPr="008C7077" w14:paraId="1BA40DA1" w14:textId="77777777" w:rsidTr="0044745C">
        <w:tc>
          <w:tcPr>
            <w:tcW w:w="1335"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9F" w14:textId="77777777" w:rsidR="003735CC" w:rsidRPr="008C7077" w:rsidRDefault="0060322D">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7</w:t>
            </w:r>
            <w:r w:rsidR="00C57367" w:rsidRPr="008C7077">
              <w:rPr>
                <w:rFonts w:asciiTheme="minorHAnsi" w:hAnsiTheme="minorHAnsi"/>
                <w:b/>
                <w:color w:val="000000" w:themeColor="text1"/>
                <w:sz w:val="20"/>
                <w:szCs w:val="20"/>
              </w:rPr>
              <w:t>.</w:t>
            </w:r>
          </w:p>
        </w:tc>
        <w:tc>
          <w:tcPr>
            <w:tcW w:w="7737" w:type="dxa"/>
            <w:gridSpan w:val="3"/>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A0" w14:textId="77777777" w:rsidR="003735CC" w:rsidRPr="008C7077" w:rsidRDefault="008013E3" w:rsidP="00335A7D">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Ensure each team member has a live Personal Development Plan</w:t>
            </w:r>
            <w:r w:rsidR="00335A7D" w:rsidRPr="008C7077">
              <w:rPr>
                <w:rFonts w:asciiTheme="minorHAnsi" w:hAnsiTheme="minorHAnsi"/>
                <w:color w:val="000000" w:themeColor="text1"/>
                <w:sz w:val="20"/>
                <w:szCs w:val="20"/>
              </w:rPr>
              <w:t xml:space="preserve"> which is built from the outcomes of the people we support, the organisations goals and their own personal development needs. Personal Development Plans are live documents which are to be discussed during regular 1:1s in line with organisation standards.</w:t>
            </w:r>
          </w:p>
        </w:tc>
      </w:tr>
      <w:tr w:rsidR="003735CC" w:rsidRPr="008C7077" w14:paraId="1BA40DA4" w14:textId="77777777" w:rsidTr="0044745C">
        <w:tc>
          <w:tcPr>
            <w:tcW w:w="1335"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A2" w14:textId="77777777" w:rsidR="003735CC" w:rsidRPr="008C7077" w:rsidRDefault="0060322D">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8</w:t>
            </w:r>
            <w:r w:rsidR="00C57367" w:rsidRPr="008C7077">
              <w:rPr>
                <w:rFonts w:asciiTheme="minorHAnsi" w:hAnsiTheme="minorHAnsi"/>
                <w:b/>
                <w:color w:val="000000" w:themeColor="text1"/>
                <w:sz w:val="20"/>
                <w:szCs w:val="20"/>
              </w:rPr>
              <w:t>.</w:t>
            </w:r>
          </w:p>
        </w:tc>
        <w:tc>
          <w:tcPr>
            <w:tcW w:w="7737" w:type="dxa"/>
            <w:gridSpan w:val="3"/>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A3" w14:textId="77777777" w:rsidR="003735CC" w:rsidRPr="008C7077" w:rsidRDefault="00C57367" w:rsidP="00335A7D">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To </w:t>
            </w:r>
            <w:r w:rsidR="00335A7D" w:rsidRPr="008C7077">
              <w:rPr>
                <w:rFonts w:asciiTheme="minorHAnsi" w:hAnsiTheme="minorHAnsi"/>
                <w:color w:val="000000" w:themeColor="text1"/>
                <w:sz w:val="20"/>
                <w:szCs w:val="20"/>
              </w:rPr>
              <w:t>have a holistic approach in best utilising your team’s</w:t>
            </w:r>
            <w:r w:rsidRPr="008C7077">
              <w:rPr>
                <w:rFonts w:asciiTheme="minorHAnsi" w:hAnsiTheme="minorHAnsi"/>
                <w:color w:val="000000" w:themeColor="text1"/>
                <w:sz w:val="20"/>
                <w:szCs w:val="20"/>
              </w:rPr>
              <w:t xml:space="preserve"> skills, strengths, and </w:t>
            </w:r>
            <w:r w:rsidR="00335A7D" w:rsidRPr="008C7077">
              <w:rPr>
                <w:rFonts w:asciiTheme="minorHAnsi" w:hAnsiTheme="minorHAnsi"/>
                <w:color w:val="000000" w:themeColor="text1"/>
                <w:sz w:val="20"/>
                <w:szCs w:val="20"/>
              </w:rPr>
              <w:t xml:space="preserve">knowledge to </w:t>
            </w:r>
            <w:r w:rsidRPr="008C7077">
              <w:rPr>
                <w:rFonts w:asciiTheme="minorHAnsi" w:hAnsiTheme="minorHAnsi"/>
                <w:color w:val="000000" w:themeColor="text1"/>
                <w:sz w:val="20"/>
                <w:szCs w:val="20"/>
              </w:rPr>
              <w:t>assist each individual we work with to meet their personal outcomes.</w:t>
            </w:r>
          </w:p>
        </w:tc>
      </w:tr>
      <w:tr w:rsidR="003735CC" w:rsidRPr="008C7077" w14:paraId="1BA40DA7" w14:textId="77777777" w:rsidTr="0044745C">
        <w:tc>
          <w:tcPr>
            <w:tcW w:w="1335"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A5" w14:textId="77777777" w:rsidR="003735CC" w:rsidRPr="008C7077" w:rsidRDefault="0060322D">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9</w:t>
            </w:r>
            <w:r w:rsidR="00C57367" w:rsidRPr="008C7077">
              <w:rPr>
                <w:rFonts w:asciiTheme="minorHAnsi" w:hAnsiTheme="minorHAnsi"/>
                <w:b/>
                <w:color w:val="000000" w:themeColor="text1"/>
                <w:sz w:val="20"/>
                <w:szCs w:val="20"/>
              </w:rPr>
              <w:t>.</w:t>
            </w:r>
          </w:p>
        </w:tc>
        <w:tc>
          <w:tcPr>
            <w:tcW w:w="7737" w:type="dxa"/>
            <w:gridSpan w:val="3"/>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A6" w14:textId="77777777" w:rsidR="003735CC" w:rsidRPr="008C7077" w:rsidRDefault="00335A7D" w:rsidP="0044745C">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You will be able to evidence that quality services are being delivered which are making a positive impact in the lives of the people we support.  You will do this through having a systematic approach to driving quality with your areas of responsibility through monitoring, planning and reviewing service delivery and implementing action plans in order to </w:t>
            </w:r>
            <w:r w:rsidR="0044745C" w:rsidRPr="008C7077">
              <w:rPr>
                <w:rFonts w:asciiTheme="minorHAnsi" w:hAnsiTheme="minorHAnsi"/>
                <w:color w:val="000000" w:themeColor="text1"/>
                <w:sz w:val="20"/>
                <w:szCs w:val="20"/>
              </w:rPr>
              <w:t xml:space="preserve">continuously </w:t>
            </w:r>
            <w:r w:rsidRPr="008C7077">
              <w:rPr>
                <w:rFonts w:asciiTheme="minorHAnsi" w:hAnsiTheme="minorHAnsi"/>
                <w:color w:val="000000" w:themeColor="text1"/>
                <w:sz w:val="20"/>
                <w:szCs w:val="20"/>
              </w:rPr>
              <w:t>improve</w:t>
            </w:r>
          </w:p>
        </w:tc>
      </w:tr>
      <w:tr w:rsidR="00940D40" w:rsidRPr="008C7077" w14:paraId="1BA40DAA" w14:textId="77777777" w:rsidTr="0044745C">
        <w:tc>
          <w:tcPr>
            <w:tcW w:w="1335"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A8" w14:textId="77777777" w:rsidR="00940D40" w:rsidRPr="008C7077" w:rsidRDefault="00940D40">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10.</w:t>
            </w:r>
          </w:p>
        </w:tc>
        <w:tc>
          <w:tcPr>
            <w:tcW w:w="7737" w:type="dxa"/>
            <w:gridSpan w:val="3"/>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A9" w14:textId="77777777" w:rsidR="00940D40" w:rsidRPr="008C7077" w:rsidRDefault="00940D40" w:rsidP="00940D40">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You will promote the effective use of Better Futures throughout the services, ensuring staff teams are training and competent in the best use of this system in assisting those supported to reach personal outcomes.</w:t>
            </w:r>
          </w:p>
        </w:tc>
      </w:tr>
      <w:tr w:rsidR="003735CC" w:rsidRPr="008C7077" w14:paraId="1BA40DAD" w14:textId="77777777" w:rsidTr="0044745C">
        <w:tc>
          <w:tcPr>
            <w:tcW w:w="1335"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AB" w14:textId="77777777" w:rsidR="003735CC" w:rsidRPr="008C7077" w:rsidRDefault="0060322D" w:rsidP="00940D40">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1</w:t>
            </w:r>
            <w:r w:rsidR="00940D40" w:rsidRPr="008C7077">
              <w:rPr>
                <w:rFonts w:asciiTheme="minorHAnsi" w:hAnsiTheme="minorHAnsi"/>
                <w:b/>
                <w:color w:val="000000" w:themeColor="text1"/>
                <w:sz w:val="20"/>
                <w:szCs w:val="20"/>
              </w:rPr>
              <w:t>1</w:t>
            </w:r>
            <w:r w:rsidRPr="008C7077">
              <w:rPr>
                <w:rFonts w:asciiTheme="minorHAnsi" w:hAnsiTheme="minorHAnsi"/>
                <w:b/>
                <w:color w:val="000000" w:themeColor="text1"/>
                <w:sz w:val="20"/>
                <w:szCs w:val="20"/>
              </w:rPr>
              <w:t>.</w:t>
            </w:r>
          </w:p>
        </w:tc>
        <w:tc>
          <w:tcPr>
            <w:tcW w:w="7737" w:type="dxa"/>
            <w:gridSpan w:val="3"/>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AC" w14:textId="77777777" w:rsidR="003735CC" w:rsidRPr="008C7077" w:rsidRDefault="0044745C" w:rsidP="0044745C">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You will monitor and respond to incidents and accidents within your services to ensure they are effectively recorded, responded to, with learning outcomes documented and discussed with those involved.</w:t>
            </w:r>
          </w:p>
        </w:tc>
      </w:tr>
      <w:tr w:rsidR="0044745C" w:rsidRPr="008C7077" w14:paraId="1BA40DB1" w14:textId="77777777" w:rsidTr="0044745C">
        <w:tc>
          <w:tcPr>
            <w:tcW w:w="1335"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AE" w14:textId="77777777" w:rsidR="0044745C" w:rsidRPr="008C7077" w:rsidRDefault="009C51FE" w:rsidP="00940D40">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1</w:t>
            </w:r>
            <w:r w:rsidR="00940D40" w:rsidRPr="008C7077">
              <w:rPr>
                <w:rFonts w:asciiTheme="minorHAnsi" w:hAnsiTheme="minorHAnsi"/>
                <w:b/>
                <w:color w:val="000000" w:themeColor="text1"/>
                <w:sz w:val="20"/>
                <w:szCs w:val="20"/>
              </w:rPr>
              <w:t>2</w:t>
            </w:r>
            <w:r w:rsidR="0060322D" w:rsidRPr="008C7077">
              <w:rPr>
                <w:rFonts w:asciiTheme="minorHAnsi" w:hAnsiTheme="minorHAnsi"/>
                <w:b/>
                <w:color w:val="000000" w:themeColor="text1"/>
                <w:sz w:val="20"/>
                <w:szCs w:val="20"/>
              </w:rPr>
              <w:t>.</w:t>
            </w:r>
          </w:p>
        </w:tc>
        <w:tc>
          <w:tcPr>
            <w:tcW w:w="7737" w:type="dxa"/>
            <w:gridSpan w:val="3"/>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B0" w14:textId="5ECEAA4D" w:rsidR="0044745C" w:rsidRPr="008C7077" w:rsidRDefault="009C51FE" w:rsidP="0044745C">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Carry out Return to Works with employees and monitor and respond to absence levels within your team promoting positive attendance rates and addressing absence concerns.</w:t>
            </w:r>
          </w:p>
        </w:tc>
      </w:tr>
      <w:tr w:rsidR="0044745C" w:rsidRPr="008C7077" w14:paraId="1BA40DB4" w14:textId="77777777" w:rsidTr="0044745C">
        <w:tc>
          <w:tcPr>
            <w:tcW w:w="1335"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B2" w14:textId="77777777" w:rsidR="0044745C" w:rsidRPr="008C7077" w:rsidRDefault="009C51FE" w:rsidP="00940D40">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1</w:t>
            </w:r>
            <w:r w:rsidR="00940D40" w:rsidRPr="008C7077">
              <w:rPr>
                <w:rFonts w:asciiTheme="minorHAnsi" w:hAnsiTheme="minorHAnsi"/>
                <w:b/>
                <w:color w:val="000000" w:themeColor="text1"/>
                <w:sz w:val="20"/>
                <w:szCs w:val="20"/>
              </w:rPr>
              <w:t>3</w:t>
            </w:r>
            <w:r w:rsidR="0060322D" w:rsidRPr="008C7077">
              <w:rPr>
                <w:rFonts w:asciiTheme="minorHAnsi" w:hAnsiTheme="minorHAnsi"/>
                <w:b/>
                <w:color w:val="000000" w:themeColor="text1"/>
                <w:sz w:val="20"/>
                <w:szCs w:val="20"/>
              </w:rPr>
              <w:t>.</w:t>
            </w:r>
          </w:p>
        </w:tc>
        <w:tc>
          <w:tcPr>
            <w:tcW w:w="7737" w:type="dxa"/>
            <w:gridSpan w:val="3"/>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B3" w14:textId="77777777" w:rsidR="0044745C" w:rsidRPr="008C7077" w:rsidRDefault="009C51FE" w:rsidP="0044745C">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Responsible for liaising with Communication </w:t>
            </w:r>
            <w:r w:rsidR="00F47451" w:rsidRPr="008C7077">
              <w:rPr>
                <w:rFonts w:asciiTheme="minorHAnsi" w:hAnsiTheme="minorHAnsi"/>
                <w:color w:val="000000" w:themeColor="text1"/>
                <w:sz w:val="20"/>
                <w:szCs w:val="20"/>
              </w:rPr>
              <w:t>Officers to</w:t>
            </w:r>
            <w:r w:rsidRPr="008C7077">
              <w:rPr>
                <w:rFonts w:asciiTheme="minorHAnsi" w:hAnsiTheme="minorHAnsi"/>
                <w:color w:val="000000" w:themeColor="text1"/>
                <w:sz w:val="20"/>
                <w:szCs w:val="20"/>
              </w:rPr>
              <w:t xml:space="preserve"> ensure that the rota is created in a timely manner for nominated services</w:t>
            </w:r>
            <w:r w:rsidR="00940D40" w:rsidRPr="008C7077">
              <w:rPr>
                <w:rFonts w:asciiTheme="minorHAnsi" w:hAnsiTheme="minorHAnsi"/>
                <w:color w:val="000000" w:themeColor="text1"/>
                <w:sz w:val="20"/>
                <w:szCs w:val="20"/>
              </w:rPr>
              <w:t xml:space="preserve"> and that Tagtronics is utilised to best effect.</w:t>
            </w:r>
          </w:p>
        </w:tc>
      </w:tr>
      <w:tr w:rsidR="0044745C" w:rsidRPr="008C7077" w14:paraId="1BA40DB8" w14:textId="77777777" w:rsidTr="0044745C">
        <w:tc>
          <w:tcPr>
            <w:tcW w:w="1335"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B5" w14:textId="77777777" w:rsidR="0044745C" w:rsidRPr="008C7077" w:rsidRDefault="009C51FE" w:rsidP="00940D40">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1</w:t>
            </w:r>
            <w:r w:rsidR="00940D40" w:rsidRPr="008C7077">
              <w:rPr>
                <w:rFonts w:asciiTheme="minorHAnsi" w:hAnsiTheme="minorHAnsi"/>
                <w:b/>
                <w:color w:val="000000" w:themeColor="text1"/>
                <w:sz w:val="20"/>
                <w:szCs w:val="20"/>
              </w:rPr>
              <w:t>4</w:t>
            </w:r>
            <w:r w:rsidR="0044745C" w:rsidRPr="008C7077">
              <w:rPr>
                <w:rFonts w:asciiTheme="minorHAnsi" w:hAnsiTheme="minorHAnsi"/>
                <w:b/>
                <w:color w:val="000000" w:themeColor="text1"/>
                <w:sz w:val="20"/>
                <w:szCs w:val="20"/>
              </w:rPr>
              <w:t>.</w:t>
            </w:r>
          </w:p>
        </w:tc>
        <w:tc>
          <w:tcPr>
            <w:tcW w:w="7737" w:type="dxa"/>
            <w:gridSpan w:val="3"/>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B7" w14:textId="105174B3" w:rsidR="00F47451" w:rsidRPr="008C7077" w:rsidRDefault="009C51FE" w:rsidP="009C51FE">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Produce regular </w:t>
            </w:r>
            <w:proofErr w:type="gramStart"/>
            <w:r w:rsidRPr="008C7077">
              <w:rPr>
                <w:rFonts w:asciiTheme="minorHAnsi" w:hAnsiTheme="minorHAnsi"/>
                <w:color w:val="000000" w:themeColor="text1"/>
                <w:sz w:val="20"/>
                <w:szCs w:val="20"/>
              </w:rPr>
              <w:t>service related</w:t>
            </w:r>
            <w:proofErr w:type="gramEnd"/>
            <w:r w:rsidRPr="008C7077">
              <w:rPr>
                <w:rFonts w:asciiTheme="minorHAnsi" w:hAnsiTheme="minorHAnsi"/>
                <w:color w:val="000000" w:themeColor="text1"/>
                <w:sz w:val="20"/>
                <w:szCs w:val="20"/>
              </w:rPr>
              <w:t xml:space="preserve"> report in line with requirements from management.</w:t>
            </w:r>
          </w:p>
        </w:tc>
      </w:tr>
    </w:tbl>
    <w:p w14:paraId="1BA40DB9" w14:textId="77777777" w:rsidR="003735CC" w:rsidRPr="008C7077" w:rsidRDefault="003735CC">
      <w:pPr>
        <w:jc w:val="center"/>
        <w:rPr>
          <w:rFonts w:asciiTheme="minorHAnsi" w:hAnsiTheme="minorHAnsi"/>
          <w:b/>
          <w:color w:val="FF0000"/>
          <w:sz w:val="20"/>
          <w:szCs w:val="20"/>
        </w:rPr>
      </w:pPr>
    </w:p>
    <w:tbl>
      <w:tblPr>
        <w:tblW w:w="9174" w:type="dxa"/>
        <w:tblInd w:w="108" w:type="dxa"/>
        <w:tblCellMar>
          <w:left w:w="10" w:type="dxa"/>
          <w:right w:w="10" w:type="dxa"/>
        </w:tblCellMar>
        <w:tblLook w:val="0000" w:firstRow="0" w:lastRow="0" w:firstColumn="0" w:lastColumn="0" w:noHBand="0" w:noVBand="0"/>
      </w:tblPr>
      <w:tblGrid>
        <w:gridCol w:w="1424"/>
        <w:gridCol w:w="7750"/>
      </w:tblGrid>
      <w:tr w:rsidR="003735CC" w:rsidRPr="008C7077" w14:paraId="1BA40DBC" w14:textId="77777777">
        <w:tc>
          <w:tcPr>
            <w:tcW w:w="9174" w:type="dxa"/>
            <w:gridSpan w:val="2"/>
            <w:tcBorders>
              <w:top w:val="single" w:sz="4" w:space="0" w:color="E36C0A"/>
              <w:left w:val="single" w:sz="4" w:space="0" w:color="E36C0A"/>
              <w:bottom w:val="single" w:sz="4" w:space="0" w:color="E36C0A"/>
              <w:right w:val="single" w:sz="4" w:space="0" w:color="E36C0A"/>
            </w:tcBorders>
            <w:shd w:val="clear" w:color="auto" w:fill="FBD4B4"/>
            <w:tcMar>
              <w:top w:w="0" w:type="dxa"/>
              <w:left w:w="108" w:type="dxa"/>
              <w:bottom w:w="0" w:type="dxa"/>
              <w:right w:w="108" w:type="dxa"/>
            </w:tcMar>
          </w:tcPr>
          <w:p w14:paraId="1BA40DBA" w14:textId="77777777" w:rsidR="003735CC" w:rsidRPr="008C7077" w:rsidRDefault="00C57367">
            <w:pPr>
              <w:spacing w:after="0" w:line="240" w:lineRule="auto"/>
              <w:rPr>
                <w:rFonts w:asciiTheme="minorHAnsi" w:hAnsiTheme="minorHAnsi"/>
                <w:color w:val="000000" w:themeColor="text1"/>
                <w:sz w:val="20"/>
                <w:szCs w:val="20"/>
              </w:rPr>
            </w:pPr>
            <w:r w:rsidRPr="008C7077">
              <w:rPr>
                <w:rFonts w:asciiTheme="minorHAnsi" w:hAnsiTheme="minorHAnsi"/>
                <w:b/>
                <w:color w:val="000000" w:themeColor="text1"/>
                <w:sz w:val="20"/>
                <w:szCs w:val="20"/>
              </w:rPr>
              <w:t>Accountability</w:t>
            </w:r>
          </w:p>
          <w:p w14:paraId="1BA40DBB" w14:textId="77777777" w:rsidR="003735CC" w:rsidRPr="008C7077" w:rsidRDefault="003735CC">
            <w:pPr>
              <w:spacing w:after="0" w:line="240" w:lineRule="auto"/>
              <w:rPr>
                <w:rFonts w:asciiTheme="minorHAnsi" w:hAnsiTheme="minorHAnsi"/>
                <w:b/>
                <w:color w:val="FF0000"/>
                <w:sz w:val="20"/>
                <w:szCs w:val="20"/>
              </w:rPr>
            </w:pPr>
          </w:p>
        </w:tc>
      </w:tr>
      <w:tr w:rsidR="003735CC" w:rsidRPr="008C7077" w14:paraId="1BA40DBF"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BD" w14:textId="77777777" w:rsidR="003735CC" w:rsidRPr="008C7077" w:rsidRDefault="00C57367">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1.</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BE" w14:textId="77777777" w:rsidR="003735CC" w:rsidRPr="008C7077" w:rsidRDefault="00C57367">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To work within, and adhere to, Aspire’s Policies and Procedures.</w:t>
            </w:r>
          </w:p>
        </w:tc>
      </w:tr>
      <w:tr w:rsidR="003735CC" w:rsidRPr="008C7077" w14:paraId="1BA40DC2"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C0" w14:textId="77777777" w:rsidR="003735CC" w:rsidRPr="008C7077" w:rsidRDefault="00C57367">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2.</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C1" w14:textId="77777777" w:rsidR="003735CC" w:rsidRPr="008C7077" w:rsidRDefault="00C57367">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Pro</w:t>
            </w:r>
            <w:r w:rsidR="0066757F" w:rsidRPr="008C7077">
              <w:rPr>
                <w:rFonts w:asciiTheme="minorHAnsi" w:hAnsiTheme="minorHAnsi"/>
                <w:color w:val="000000" w:themeColor="text1"/>
                <w:sz w:val="20"/>
                <w:szCs w:val="20"/>
              </w:rPr>
              <w:t>vide support and advice with</w:t>
            </w:r>
            <w:r w:rsidR="00B117D4" w:rsidRPr="008C7077">
              <w:rPr>
                <w:rFonts w:asciiTheme="minorHAnsi" w:hAnsiTheme="minorHAnsi"/>
                <w:color w:val="000000" w:themeColor="text1"/>
                <w:sz w:val="20"/>
                <w:szCs w:val="20"/>
              </w:rPr>
              <w:t>in</w:t>
            </w:r>
            <w:r w:rsidR="0066757F" w:rsidRPr="008C7077">
              <w:rPr>
                <w:rFonts w:asciiTheme="minorHAnsi" w:hAnsiTheme="minorHAnsi"/>
                <w:color w:val="000000" w:themeColor="text1"/>
                <w:sz w:val="20"/>
                <w:szCs w:val="20"/>
              </w:rPr>
              <w:t xml:space="preserve"> your </w:t>
            </w:r>
            <w:r w:rsidR="00B117D4" w:rsidRPr="008C7077">
              <w:rPr>
                <w:rFonts w:asciiTheme="minorHAnsi" w:hAnsiTheme="minorHAnsi"/>
                <w:color w:val="000000" w:themeColor="text1"/>
                <w:sz w:val="20"/>
                <w:szCs w:val="20"/>
              </w:rPr>
              <w:t>designated services</w:t>
            </w:r>
            <w:r w:rsidRPr="008C7077">
              <w:rPr>
                <w:rFonts w:asciiTheme="minorHAnsi" w:hAnsiTheme="minorHAnsi"/>
                <w:color w:val="000000" w:themeColor="text1"/>
                <w:sz w:val="20"/>
                <w:szCs w:val="20"/>
              </w:rPr>
              <w:t xml:space="preserve"> On Call on a rota basis.</w:t>
            </w:r>
          </w:p>
        </w:tc>
      </w:tr>
      <w:tr w:rsidR="003735CC" w:rsidRPr="008C7077" w14:paraId="1BA40DC5"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C3" w14:textId="77777777" w:rsidR="003735CC" w:rsidRPr="008C7077" w:rsidRDefault="00C57367">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3.</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C4" w14:textId="77777777" w:rsidR="003735CC" w:rsidRPr="008C7077" w:rsidRDefault="00F66CBE" w:rsidP="00B117D4">
            <w:pPr>
              <w:pStyle w:val="Default"/>
              <w:spacing w:after="27"/>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Support the development </w:t>
            </w:r>
            <w:r w:rsidR="00B117D4" w:rsidRPr="008C7077">
              <w:rPr>
                <w:rFonts w:asciiTheme="minorHAnsi" w:hAnsiTheme="minorHAnsi"/>
                <w:color w:val="000000" w:themeColor="text1"/>
                <w:sz w:val="20"/>
                <w:szCs w:val="20"/>
              </w:rPr>
              <w:t xml:space="preserve">and growth </w:t>
            </w:r>
            <w:r w:rsidRPr="008C7077">
              <w:rPr>
                <w:rFonts w:asciiTheme="minorHAnsi" w:hAnsiTheme="minorHAnsi"/>
                <w:color w:val="000000" w:themeColor="text1"/>
                <w:sz w:val="20"/>
                <w:szCs w:val="20"/>
              </w:rPr>
              <w:t xml:space="preserve">of the services by </w:t>
            </w:r>
            <w:r w:rsidR="00B117D4" w:rsidRPr="008C7077">
              <w:rPr>
                <w:rFonts w:asciiTheme="minorHAnsi" w:hAnsiTheme="minorHAnsi"/>
                <w:color w:val="000000" w:themeColor="text1"/>
                <w:sz w:val="20"/>
                <w:szCs w:val="20"/>
              </w:rPr>
              <w:t xml:space="preserve">encouraging </w:t>
            </w:r>
            <w:r w:rsidRPr="008C7077">
              <w:rPr>
                <w:rFonts w:asciiTheme="minorHAnsi" w:hAnsiTheme="minorHAnsi"/>
                <w:color w:val="000000" w:themeColor="text1"/>
                <w:sz w:val="20"/>
                <w:szCs w:val="20"/>
              </w:rPr>
              <w:t xml:space="preserve">new referrals </w:t>
            </w:r>
            <w:r w:rsidR="00B117D4" w:rsidRPr="008C7077">
              <w:rPr>
                <w:rFonts w:asciiTheme="minorHAnsi" w:hAnsiTheme="minorHAnsi"/>
                <w:color w:val="000000" w:themeColor="text1"/>
                <w:sz w:val="20"/>
                <w:szCs w:val="20"/>
              </w:rPr>
              <w:t>for Aspire</w:t>
            </w:r>
            <w:r w:rsidRPr="008C7077">
              <w:rPr>
                <w:rFonts w:asciiTheme="minorHAnsi" w:hAnsiTheme="minorHAnsi"/>
                <w:color w:val="000000" w:themeColor="text1"/>
                <w:sz w:val="20"/>
                <w:szCs w:val="20"/>
              </w:rPr>
              <w:t xml:space="preserve">. </w:t>
            </w:r>
          </w:p>
        </w:tc>
      </w:tr>
      <w:tr w:rsidR="003735CC" w:rsidRPr="008C7077" w14:paraId="1BA40DC8"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C6" w14:textId="77777777" w:rsidR="003735CC" w:rsidRPr="008C7077" w:rsidRDefault="00C57367">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4.</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C7" w14:textId="77777777" w:rsidR="003735CC" w:rsidRPr="008C7077" w:rsidRDefault="00F66CBE" w:rsidP="00B117D4">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Respond to referrals</w:t>
            </w:r>
            <w:r w:rsidR="00BB7E18" w:rsidRPr="008C7077">
              <w:rPr>
                <w:rFonts w:asciiTheme="minorHAnsi" w:hAnsiTheme="minorHAnsi"/>
                <w:color w:val="000000" w:themeColor="text1"/>
                <w:sz w:val="20"/>
                <w:szCs w:val="20"/>
              </w:rPr>
              <w:t xml:space="preserve"> for your </w:t>
            </w:r>
            <w:proofErr w:type="gramStart"/>
            <w:r w:rsidR="00BB7E18" w:rsidRPr="008C7077">
              <w:rPr>
                <w:rFonts w:asciiTheme="minorHAnsi" w:hAnsiTheme="minorHAnsi"/>
                <w:color w:val="000000" w:themeColor="text1"/>
                <w:sz w:val="20"/>
                <w:szCs w:val="20"/>
              </w:rPr>
              <w:t xml:space="preserve">area </w:t>
            </w:r>
            <w:r w:rsidRPr="008C7077">
              <w:rPr>
                <w:rFonts w:asciiTheme="minorHAnsi" w:hAnsiTheme="minorHAnsi"/>
                <w:color w:val="000000" w:themeColor="text1"/>
                <w:sz w:val="20"/>
                <w:szCs w:val="20"/>
              </w:rPr>
              <w:t xml:space="preserve"> in</w:t>
            </w:r>
            <w:proofErr w:type="gramEnd"/>
            <w:r w:rsidRPr="008C7077">
              <w:rPr>
                <w:rFonts w:asciiTheme="minorHAnsi" w:hAnsiTheme="minorHAnsi"/>
                <w:color w:val="000000" w:themeColor="text1"/>
                <w:sz w:val="20"/>
                <w:szCs w:val="20"/>
              </w:rPr>
              <w:t xml:space="preserve"> a professional, timeous, efficient and person-centred manner</w:t>
            </w:r>
            <w:r w:rsidR="00B117D4" w:rsidRPr="008C7077">
              <w:rPr>
                <w:rFonts w:asciiTheme="minorHAnsi" w:hAnsiTheme="minorHAnsi"/>
                <w:color w:val="000000" w:themeColor="text1"/>
                <w:sz w:val="20"/>
                <w:szCs w:val="20"/>
              </w:rPr>
              <w:t xml:space="preserve"> ensuring that all referrals are recorded and that recruitment activity is planned to meet the demand of new referrals.</w:t>
            </w:r>
          </w:p>
        </w:tc>
      </w:tr>
      <w:tr w:rsidR="003735CC" w:rsidRPr="008C7077" w14:paraId="1BA40DCB"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C9" w14:textId="77777777" w:rsidR="003735CC" w:rsidRPr="008C7077" w:rsidRDefault="00C57367">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5.</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CA" w14:textId="77777777" w:rsidR="003735CC" w:rsidRPr="008C7077" w:rsidRDefault="00F66CBE" w:rsidP="00BB7E18">
            <w:pPr>
              <w:pStyle w:val="Default"/>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Assess, plan, document and review each person’s aspirations, </w:t>
            </w:r>
            <w:r w:rsidR="00BB7E18" w:rsidRPr="008C7077">
              <w:rPr>
                <w:rFonts w:asciiTheme="minorHAnsi" w:hAnsiTheme="minorHAnsi"/>
                <w:color w:val="000000" w:themeColor="text1"/>
                <w:sz w:val="20"/>
                <w:szCs w:val="20"/>
              </w:rPr>
              <w:t>support/</w:t>
            </w:r>
            <w:r w:rsidRPr="008C7077">
              <w:rPr>
                <w:rFonts w:asciiTheme="minorHAnsi" w:hAnsiTheme="minorHAnsi"/>
                <w:color w:val="000000" w:themeColor="text1"/>
                <w:sz w:val="20"/>
                <w:szCs w:val="20"/>
              </w:rPr>
              <w:t xml:space="preserve">care plan and care needs including risk assessment and risk management activities in line with agreed procedures and taking into account any significant needs. </w:t>
            </w:r>
          </w:p>
        </w:tc>
      </w:tr>
      <w:tr w:rsidR="003735CC" w:rsidRPr="008C7077" w14:paraId="1BA40DCE"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CC" w14:textId="77777777" w:rsidR="003735CC" w:rsidRPr="008C7077" w:rsidRDefault="00C57367">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6.</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CD" w14:textId="77777777" w:rsidR="003735CC" w:rsidRPr="008C7077" w:rsidRDefault="00F66CBE" w:rsidP="00F66CBE">
            <w:pPr>
              <w:pStyle w:val="Default"/>
              <w:rPr>
                <w:rFonts w:asciiTheme="minorHAnsi" w:hAnsiTheme="minorHAnsi"/>
                <w:color w:val="000000" w:themeColor="text1"/>
                <w:sz w:val="20"/>
                <w:szCs w:val="20"/>
              </w:rPr>
            </w:pPr>
            <w:r w:rsidRPr="008C7077">
              <w:rPr>
                <w:rFonts w:asciiTheme="minorHAnsi" w:hAnsiTheme="minorHAnsi"/>
                <w:color w:val="000000" w:themeColor="text1"/>
                <w:sz w:val="20"/>
                <w:szCs w:val="20"/>
              </w:rPr>
              <w:t>Review each individual’s needs in response to the person's views or any identified changes and in accordance with organisational policies and agreed inter-agency protocols, including the preparation of formal Review and other reports</w:t>
            </w:r>
          </w:p>
        </w:tc>
      </w:tr>
      <w:tr w:rsidR="003735CC" w:rsidRPr="008C7077" w14:paraId="1BA40DD1"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CF" w14:textId="77777777" w:rsidR="003735CC" w:rsidRPr="008C7077" w:rsidRDefault="00C57367">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7.</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D0" w14:textId="77777777" w:rsidR="003735CC" w:rsidRPr="008C7077" w:rsidRDefault="00F66CBE" w:rsidP="00B117D4">
            <w:pPr>
              <w:pStyle w:val="Default"/>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Provide the </w:t>
            </w:r>
            <w:r w:rsidR="00B117D4" w:rsidRPr="008C7077">
              <w:rPr>
                <w:rFonts w:asciiTheme="minorHAnsi" w:hAnsiTheme="minorHAnsi"/>
                <w:color w:val="000000" w:themeColor="text1"/>
                <w:sz w:val="20"/>
                <w:szCs w:val="20"/>
              </w:rPr>
              <w:t xml:space="preserve">Management </w:t>
            </w:r>
            <w:r w:rsidRPr="008C7077">
              <w:rPr>
                <w:rFonts w:asciiTheme="minorHAnsi" w:hAnsiTheme="minorHAnsi"/>
                <w:color w:val="000000" w:themeColor="text1"/>
                <w:sz w:val="20"/>
                <w:szCs w:val="20"/>
              </w:rPr>
              <w:t xml:space="preserve">with information, as required, relating to the levels of support and care being delivered in line with organisational and inter-agency requirements. </w:t>
            </w:r>
          </w:p>
        </w:tc>
      </w:tr>
      <w:tr w:rsidR="003735CC" w:rsidRPr="008C7077" w14:paraId="1BA40DD4"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D2" w14:textId="77777777" w:rsidR="003735CC" w:rsidRPr="008C7077" w:rsidRDefault="00C57367">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8.</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D3" w14:textId="77777777" w:rsidR="003735CC" w:rsidRPr="008C7077" w:rsidRDefault="00F66CBE" w:rsidP="00F66CBE">
            <w:pPr>
              <w:pStyle w:val="Default"/>
              <w:spacing w:after="30"/>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Provide the service’s staff, for </w:t>
            </w:r>
            <w:r w:rsidR="00BB7E18" w:rsidRPr="008C7077">
              <w:rPr>
                <w:rFonts w:asciiTheme="minorHAnsi" w:hAnsiTheme="minorHAnsi"/>
                <w:color w:val="000000" w:themeColor="text1"/>
                <w:sz w:val="20"/>
                <w:szCs w:val="20"/>
              </w:rPr>
              <w:t>which</w:t>
            </w:r>
            <w:r w:rsidRPr="008C7077">
              <w:rPr>
                <w:rFonts w:asciiTheme="minorHAnsi" w:hAnsiTheme="minorHAnsi"/>
                <w:color w:val="000000" w:themeColor="text1"/>
                <w:sz w:val="20"/>
                <w:szCs w:val="20"/>
              </w:rPr>
              <w:t xml:space="preserve"> the postholder is responsible, with effective positive </w:t>
            </w:r>
            <w:r w:rsidRPr="008C7077">
              <w:rPr>
                <w:rFonts w:asciiTheme="minorHAnsi" w:hAnsiTheme="minorHAnsi"/>
                <w:color w:val="000000" w:themeColor="text1"/>
                <w:sz w:val="20"/>
                <w:szCs w:val="20"/>
              </w:rPr>
              <w:lastRenderedPageBreak/>
              <w:t xml:space="preserve">leadership and undertake the requisite range of management tasks in line with organisational expectations. </w:t>
            </w:r>
          </w:p>
        </w:tc>
      </w:tr>
      <w:tr w:rsidR="003735CC" w:rsidRPr="008C7077" w14:paraId="1BA40DD7"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D5" w14:textId="77777777" w:rsidR="003735CC" w:rsidRPr="008C7077" w:rsidRDefault="00C57367">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lastRenderedPageBreak/>
              <w:t>9.</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D6" w14:textId="77777777" w:rsidR="003735CC" w:rsidRPr="008C7077" w:rsidRDefault="00B117D4" w:rsidP="00B117D4">
            <w:pPr>
              <w:pStyle w:val="Default"/>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Drive </w:t>
            </w:r>
            <w:r w:rsidR="00F66CBE" w:rsidRPr="008C7077">
              <w:rPr>
                <w:rFonts w:asciiTheme="minorHAnsi" w:hAnsiTheme="minorHAnsi"/>
                <w:color w:val="000000" w:themeColor="text1"/>
                <w:sz w:val="20"/>
                <w:szCs w:val="20"/>
              </w:rPr>
              <w:t xml:space="preserve">staff recruitment and induction initiatives in line with organisational expectations </w:t>
            </w:r>
            <w:r w:rsidRPr="008C7077">
              <w:rPr>
                <w:rFonts w:asciiTheme="minorHAnsi" w:hAnsiTheme="minorHAnsi"/>
                <w:color w:val="000000" w:themeColor="text1"/>
                <w:sz w:val="20"/>
                <w:szCs w:val="20"/>
              </w:rPr>
              <w:t>within your areas of responsibility.</w:t>
            </w:r>
          </w:p>
        </w:tc>
      </w:tr>
      <w:tr w:rsidR="003735CC" w:rsidRPr="008C7077" w14:paraId="1BA40DDA"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D8" w14:textId="77777777" w:rsidR="003735CC" w:rsidRPr="008C7077" w:rsidRDefault="00C57367">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10.</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D9" w14:textId="77777777" w:rsidR="003735CC" w:rsidRPr="008C7077" w:rsidRDefault="00F66CBE" w:rsidP="00B117D4">
            <w:pPr>
              <w:pStyle w:val="Default"/>
              <w:rPr>
                <w:rFonts w:asciiTheme="minorHAnsi" w:hAnsiTheme="minorHAnsi"/>
                <w:color w:val="000000" w:themeColor="text1"/>
                <w:sz w:val="20"/>
                <w:szCs w:val="20"/>
              </w:rPr>
            </w:pPr>
            <w:r w:rsidRPr="008C7077">
              <w:rPr>
                <w:rFonts w:asciiTheme="minorHAnsi" w:hAnsiTheme="minorHAnsi"/>
                <w:color w:val="000000" w:themeColor="text1"/>
                <w:sz w:val="20"/>
                <w:szCs w:val="20"/>
              </w:rPr>
              <w:t>Oversee the effective deployment of staff to each individual supported, ensuring that staff rotas timeously, consistently &amp; efficiently meet the needs of the individuals being cared for</w:t>
            </w:r>
            <w:r w:rsidR="00B117D4" w:rsidRPr="008C7077">
              <w:rPr>
                <w:rFonts w:asciiTheme="minorHAnsi" w:hAnsiTheme="minorHAnsi"/>
                <w:color w:val="000000" w:themeColor="text1"/>
                <w:sz w:val="20"/>
                <w:szCs w:val="20"/>
              </w:rPr>
              <w:t xml:space="preserve"> whilst also ensuring that service deliver meets contractual requirements and service level agreements. </w:t>
            </w:r>
          </w:p>
        </w:tc>
      </w:tr>
      <w:tr w:rsidR="003735CC" w:rsidRPr="008C7077" w14:paraId="1BA40DDD"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DB" w14:textId="77777777" w:rsidR="003735CC" w:rsidRPr="008C7077" w:rsidRDefault="00C57367">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11.</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DC" w14:textId="77777777" w:rsidR="003735CC" w:rsidRPr="008C7077" w:rsidRDefault="00785182" w:rsidP="00B117D4">
            <w:pPr>
              <w:pStyle w:val="Default"/>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Effectively communicating with the </w:t>
            </w:r>
            <w:r w:rsidR="00B117D4" w:rsidRPr="008C7077">
              <w:rPr>
                <w:rFonts w:asciiTheme="minorHAnsi" w:hAnsiTheme="minorHAnsi"/>
                <w:color w:val="000000" w:themeColor="text1"/>
                <w:sz w:val="20"/>
                <w:szCs w:val="20"/>
              </w:rPr>
              <w:t xml:space="preserve">Management </w:t>
            </w:r>
            <w:r w:rsidRPr="008C7077">
              <w:rPr>
                <w:rFonts w:asciiTheme="minorHAnsi" w:hAnsiTheme="minorHAnsi"/>
                <w:color w:val="000000" w:themeColor="text1"/>
                <w:sz w:val="20"/>
                <w:szCs w:val="20"/>
              </w:rPr>
              <w:t xml:space="preserve">regarding any developmental support or care needs or concerns </w:t>
            </w:r>
          </w:p>
        </w:tc>
      </w:tr>
      <w:tr w:rsidR="003735CC" w:rsidRPr="008C7077" w14:paraId="1BA40DE0"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DE" w14:textId="77777777" w:rsidR="003735CC" w:rsidRPr="008C7077" w:rsidRDefault="00C57367">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12.</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DF" w14:textId="77777777" w:rsidR="003735CC" w:rsidRPr="008C7077" w:rsidRDefault="00785182" w:rsidP="00785182">
            <w:pPr>
              <w:pStyle w:val="Default"/>
              <w:rPr>
                <w:rFonts w:asciiTheme="minorHAnsi" w:hAnsiTheme="minorHAnsi"/>
                <w:color w:val="000000" w:themeColor="text1"/>
                <w:sz w:val="20"/>
                <w:szCs w:val="20"/>
              </w:rPr>
            </w:pPr>
            <w:r w:rsidRPr="008C7077">
              <w:rPr>
                <w:rFonts w:asciiTheme="minorHAnsi" w:hAnsiTheme="minorHAnsi"/>
                <w:color w:val="000000" w:themeColor="text1"/>
                <w:sz w:val="20"/>
                <w:szCs w:val="20"/>
              </w:rPr>
              <w:t>Actively contributing to effective team-working in the Service</w:t>
            </w:r>
            <w:r w:rsidR="00BB7E18" w:rsidRPr="008C7077">
              <w:rPr>
                <w:rFonts w:asciiTheme="minorHAnsi" w:hAnsiTheme="minorHAnsi"/>
                <w:color w:val="000000" w:themeColor="text1"/>
                <w:sz w:val="20"/>
                <w:szCs w:val="20"/>
              </w:rPr>
              <w:t xml:space="preserve">s </w:t>
            </w:r>
            <w:r w:rsidRPr="008C7077">
              <w:rPr>
                <w:rFonts w:asciiTheme="minorHAnsi" w:hAnsiTheme="minorHAnsi"/>
                <w:color w:val="000000" w:themeColor="text1"/>
                <w:sz w:val="20"/>
                <w:szCs w:val="20"/>
              </w:rPr>
              <w:t xml:space="preserve"> and for whom the postholder is specifically responsible and across the service as a whole </w:t>
            </w:r>
          </w:p>
        </w:tc>
      </w:tr>
      <w:tr w:rsidR="003735CC" w:rsidRPr="008C7077" w14:paraId="1BA40DE3"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E1" w14:textId="77777777" w:rsidR="003735CC" w:rsidRPr="008C7077" w:rsidRDefault="00C57367" w:rsidP="00B117D4">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1</w:t>
            </w:r>
            <w:r w:rsidR="00B117D4" w:rsidRPr="008C7077">
              <w:rPr>
                <w:rFonts w:asciiTheme="minorHAnsi" w:hAnsiTheme="minorHAnsi"/>
                <w:b/>
                <w:color w:val="000000" w:themeColor="text1"/>
                <w:sz w:val="20"/>
                <w:szCs w:val="20"/>
              </w:rPr>
              <w:t>3</w:t>
            </w:r>
            <w:r w:rsidRPr="008C7077">
              <w:rPr>
                <w:rFonts w:asciiTheme="minorHAnsi" w:hAnsiTheme="minorHAnsi"/>
                <w:b/>
                <w:color w:val="000000" w:themeColor="text1"/>
                <w:sz w:val="20"/>
                <w:szCs w:val="20"/>
              </w:rPr>
              <w:t>.</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E2" w14:textId="77777777" w:rsidR="003735CC" w:rsidRPr="008C7077" w:rsidRDefault="00B117D4" w:rsidP="00B117D4">
            <w:pPr>
              <w:pStyle w:val="Default"/>
              <w:rPr>
                <w:rFonts w:asciiTheme="minorHAnsi" w:hAnsiTheme="minorHAnsi"/>
                <w:color w:val="000000" w:themeColor="text1"/>
                <w:sz w:val="20"/>
                <w:szCs w:val="20"/>
              </w:rPr>
            </w:pPr>
            <w:r w:rsidRPr="008C7077">
              <w:rPr>
                <w:rFonts w:asciiTheme="minorHAnsi" w:hAnsiTheme="minorHAnsi"/>
                <w:color w:val="000000" w:themeColor="text1"/>
                <w:sz w:val="20"/>
                <w:szCs w:val="20"/>
              </w:rPr>
              <w:t>Agreeing PDP’s and p</w:t>
            </w:r>
            <w:r w:rsidR="003864FE" w:rsidRPr="008C7077">
              <w:rPr>
                <w:rFonts w:asciiTheme="minorHAnsi" w:hAnsiTheme="minorHAnsi"/>
                <w:color w:val="000000" w:themeColor="text1"/>
                <w:sz w:val="20"/>
                <w:szCs w:val="20"/>
              </w:rPr>
              <w:t xml:space="preserve">roviding </w:t>
            </w:r>
            <w:r w:rsidR="00BB7E18" w:rsidRPr="008C7077">
              <w:rPr>
                <w:rFonts w:asciiTheme="minorHAnsi" w:hAnsiTheme="minorHAnsi"/>
                <w:color w:val="000000" w:themeColor="text1"/>
                <w:sz w:val="20"/>
                <w:szCs w:val="20"/>
              </w:rPr>
              <w:t>support &amp; development</w:t>
            </w:r>
            <w:r w:rsidR="003864FE" w:rsidRPr="008C7077">
              <w:rPr>
                <w:rFonts w:asciiTheme="minorHAnsi" w:hAnsiTheme="minorHAnsi"/>
                <w:color w:val="000000" w:themeColor="text1"/>
                <w:sz w:val="20"/>
                <w:szCs w:val="20"/>
              </w:rPr>
              <w:t xml:space="preserve"> and performance </w:t>
            </w:r>
            <w:r w:rsidRPr="008C7077">
              <w:rPr>
                <w:rFonts w:asciiTheme="minorHAnsi" w:hAnsiTheme="minorHAnsi"/>
                <w:color w:val="000000" w:themeColor="text1"/>
                <w:sz w:val="20"/>
                <w:szCs w:val="20"/>
              </w:rPr>
              <w:t>a</w:t>
            </w:r>
            <w:r w:rsidR="003864FE" w:rsidRPr="008C7077">
              <w:rPr>
                <w:rFonts w:asciiTheme="minorHAnsi" w:hAnsiTheme="minorHAnsi"/>
                <w:color w:val="000000" w:themeColor="text1"/>
                <w:sz w:val="20"/>
                <w:szCs w:val="20"/>
              </w:rPr>
              <w:t xml:space="preserve">ppraisals with </w:t>
            </w:r>
            <w:r w:rsidRPr="008C7077">
              <w:rPr>
                <w:rFonts w:asciiTheme="minorHAnsi" w:hAnsiTheme="minorHAnsi"/>
                <w:color w:val="000000" w:themeColor="text1"/>
                <w:sz w:val="20"/>
                <w:szCs w:val="20"/>
              </w:rPr>
              <w:t>your teams</w:t>
            </w:r>
            <w:r w:rsidR="00BB7E18" w:rsidRPr="008C7077">
              <w:rPr>
                <w:rFonts w:asciiTheme="minorHAnsi" w:hAnsiTheme="minorHAnsi"/>
                <w:color w:val="000000" w:themeColor="text1"/>
                <w:sz w:val="20"/>
                <w:szCs w:val="20"/>
              </w:rPr>
              <w:t xml:space="preserve"> </w:t>
            </w:r>
            <w:r w:rsidR="003864FE" w:rsidRPr="008C7077">
              <w:rPr>
                <w:rFonts w:asciiTheme="minorHAnsi" w:hAnsiTheme="minorHAnsi"/>
                <w:color w:val="000000" w:themeColor="text1"/>
                <w:sz w:val="20"/>
                <w:szCs w:val="20"/>
              </w:rPr>
              <w:t xml:space="preserve">in accordance with Aspire’s extant policies </w:t>
            </w:r>
          </w:p>
        </w:tc>
      </w:tr>
      <w:tr w:rsidR="003735CC" w:rsidRPr="008C7077" w14:paraId="1BA40DE6"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E4" w14:textId="77777777" w:rsidR="003735CC" w:rsidRPr="008C7077" w:rsidRDefault="00C57367" w:rsidP="00F47451">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1</w:t>
            </w:r>
            <w:r w:rsidR="00F47451" w:rsidRPr="008C7077">
              <w:rPr>
                <w:rFonts w:asciiTheme="minorHAnsi" w:hAnsiTheme="minorHAnsi"/>
                <w:b/>
                <w:color w:val="000000" w:themeColor="text1"/>
                <w:sz w:val="20"/>
                <w:szCs w:val="20"/>
              </w:rPr>
              <w:t>4</w:t>
            </w:r>
            <w:r w:rsidRPr="008C7077">
              <w:rPr>
                <w:rFonts w:asciiTheme="minorHAnsi" w:hAnsiTheme="minorHAnsi"/>
                <w:b/>
                <w:color w:val="000000" w:themeColor="text1"/>
                <w:sz w:val="20"/>
                <w:szCs w:val="20"/>
              </w:rPr>
              <w:t>.</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E5" w14:textId="77777777" w:rsidR="003735CC" w:rsidRPr="008C7077" w:rsidRDefault="00F47451" w:rsidP="00F47451">
            <w:pPr>
              <w:pStyle w:val="Default"/>
              <w:rPr>
                <w:rFonts w:asciiTheme="minorHAnsi" w:hAnsiTheme="minorHAnsi"/>
                <w:color w:val="000000" w:themeColor="text1"/>
                <w:sz w:val="20"/>
                <w:szCs w:val="20"/>
              </w:rPr>
            </w:pPr>
            <w:r w:rsidRPr="008C7077">
              <w:rPr>
                <w:rFonts w:asciiTheme="minorHAnsi" w:hAnsiTheme="minorHAnsi"/>
                <w:color w:val="000000" w:themeColor="text1"/>
                <w:sz w:val="20"/>
                <w:szCs w:val="20"/>
              </w:rPr>
              <w:t>Take part in regular</w:t>
            </w:r>
            <w:r w:rsidR="003864FE" w:rsidRPr="008C7077">
              <w:rPr>
                <w:rFonts w:asciiTheme="minorHAnsi" w:hAnsiTheme="minorHAnsi"/>
                <w:color w:val="000000" w:themeColor="text1"/>
                <w:sz w:val="20"/>
                <w:szCs w:val="20"/>
              </w:rPr>
              <w:t xml:space="preserve"> </w:t>
            </w:r>
            <w:r w:rsidRPr="008C7077">
              <w:rPr>
                <w:rFonts w:asciiTheme="minorHAnsi" w:hAnsiTheme="minorHAnsi"/>
                <w:color w:val="000000" w:themeColor="text1"/>
                <w:sz w:val="20"/>
                <w:szCs w:val="20"/>
              </w:rPr>
              <w:t xml:space="preserve">1:1’s, </w:t>
            </w:r>
            <w:r w:rsidR="003864FE" w:rsidRPr="008C7077">
              <w:rPr>
                <w:rFonts w:asciiTheme="minorHAnsi" w:hAnsiTheme="minorHAnsi"/>
                <w:color w:val="000000" w:themeColor="text1"/>
                <w:sz w:val="20"/>
                <w:szCs w:val="20"/>
              </w:rPr>
              <w:t>Sup</w:t>
            </w:r>
            <w:r w:rsidR="00BB7E18" w:rsidRPr="008C7077">
              <w:rPr>
                <w:rFonts w:asciiTheme="minorHAnsi" w:hAnsiTheme="minorHAnsi"/>
                <w:color w:val="000000" w:themeColor="text1"/>
                <w:sz w:val="20"/>
                <w:szCs w:val="20"/>
              </w:rPr>
              <w:t xml:space="preserve">port &amp; Development </w:t>
            </w:r>
            <w:r w:rsidR="003864FE" w:rsidRPr="008C7077">
              <w:rPr>
                <w:rFonts w:asciiTheme="minorHAnsi" w:hAnsiTheme="minorHAnsi"/>
                <w:color w:val="000000" w:themeColor="text1"/>
                <w:sz w:val="20"/>
                <w:szCs w:val="20"/>
              </w:rPr>
              <w:t xml:space="preserve">and performance Appraisals with </w:t>
            </w:r>
            <w:r w:rsidRPr="008C7077">
              <w:rPr>
                <w:rFonts w:asciiTheme="minorHAnsi" w:hAnsiTheme="minorHAnsi"/>
                <w:color w:val="000000" w:themeColor="text1"/>
                <w:sz w:val="20"/>
                <w:szCs w:val="20"/>
              </w:rPr>
              <w:t>your line manager</w:t>
            </w:r>
          </w:p>
        </w:tc>
      </w:tr>
      <w:tr w:rsidR="003735CC" w:rsidRPr="008C7077" w14:paraId="1BA40DE9"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E7" w14:textId="77777777" w:rsidR="003735CC" w:rsidRPr="008C7077" w:rsidRDefault="00C57367" w:rsidP="00F47451">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1</w:t>
            </w:r>
            <w:r w:rsidR="00F47451" w:rsidRPr="008C7077">
              <w:rPr>
                <w:rFonts w:asciiTheme="minorHAnsi" w:hAnsiTheme="minorHAnsi"/>
                <w:b/>
                <w:color w:val="000000" w:themeColor="text1"/>
                <w:sz w:val="20"/>
                <w:szCs w:val="20"/>
              </w:rPr>
              <w:t>5</w:t>
            </w:r>
            <w:r w:rsidRPr="008C7077">
              <w:rPr>
                <w:rFonts w:asciiTheme="minorHAnsi" w:hAnsiTheme="minorHAnsi"/>
                <w:b/>
                <w:color w:val="000000" w:themeColor="text1"/>
                <w:sz w:val="20"/>
                <w:szCs w:val="20"/>
              </w:rPr>
              <w:t>.</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E8" w14:textId="77777777" w:rsidR="003735CC" w:rsidRPr="008C7077" w:rsidRDefault="00965A2B" w:rsidP="00965A2B">
            <w:pPr>
              <w:pStyle w:val="Default"/>
              <w:spacing w:after="30"/>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Demonstrate a genuine commitment to the values and aims of Aspire, including treating each other with respect &amp; dignity. </w:t>
            </w:r>
          </w:p>
        </w:tc>
      </w:tr>
      <w:tr w:rsidR="003735CC" w:rsidRPr="008C7077" w14:paraId="1BA40DEC"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EA" w14:textId="77777777" w:rsidR="003735CC" w:rsidRPr="008C7077" w:rsidRDefault="00C57367" w:rsidP="00F47451">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1</w:t>
            </w:r>
            <w:r w:rsidR="00F47451" w:rsidRPr="008C7077">
              <w:rPr>
                <w:rFonts w:asciiTheme="minorHAnsi" w:hAnsiTheme="minorHAnsi"/>
                <w:b/>
                <w:color w:val="000000" w:themeColor="text1"/>
                <w:sz w:val="20"/>
                <w:szCs w:val="20"/>
              </w:rPr>
              <w:t>6</w:t>
            </w:r>
            <w:r w:rsidRPr="008C7077">
              <w:rPr>
                <w:rFonts w:asciiTheme="minorHAnsi" w:hAnsiTheme="minorHAnsi"/>
                <w:b/>
                <w:color w:val="000000" w:themeColor="text1"/>
                <w:sz w:val="20"/>
                <w:szCs w:val="20"/>
              </w:rPr>
              <w:t>.</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EB" w14:textId="77777777" w:rsidR="003735CC" w:rsidRPr="008C7077" w:rsidRDefault="00965A2B" w:rsidP="00F47451">
            <w:pPr>
              <w:pStyle w:val="Default"/>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Provide </w:t>
            </w:r>
            <w:r w:rsidR="00F47451" w:rsidRPr="008C7077">
              <w:rPr>
                <w:rFonts w:asciiTheme="minorHAnsi" w:hAnsiTheme="minorHAnsi"/>
                <w:color w:val="000000" w:themeColor="text1"/>
                <w:sz w:val="20"/>
                <w:szCs w:val="20"/>
              </w:rPr>
              <w:t xml:space="preserve">quality, </w:t>
            </w:r>
            <w:r w:rsidRPr="008C7077">
              <w:rPr>
                <w:rFonts w:asciiTheme="minorHAnsi" w:hAnsiTheme="minorHAnsi"/>
                <w:color w:val="000000" w:themeColor="text1"/>
                <w:sz w:val="20"/>
                <w:szCs w:val="20"/>
              </w:rPr>
              <w:t xml:space="preserve">effective and appropriate support and care services </w:t>
            </w:r>
            <w:r w:rsidR="00F47451" w:rsidRPr="008C7077">
              <w:rPr>
                <w:rFonts w:asciiTheme="minorHAnsi" w:hAnsiTheme="minorHAnsi"/>
                <w:color w:val="000000" w:themeColor="text1"/>
                <w:sz w:val="20"/>
                <w:szCs w:val="20"/>
              </w:rPr>
              <w:t>within the areas you are responsible.</w:t>
            </w:r>
          </w:p>
        </w:tc>
      </w:tr>
      <w:tr w:rsidR="00965A2B" w:rsidRPr="008C7077" w14:paraId="1BA40DEF"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ED" w14:textId="77777777" w:rsidR="00965A2B" w:rsidRPr="008C7077" w:rsidRDefault="00965A2B" w:rsidP="00F47451">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1</w:t>
            </w:r>
            <w:r w:rsidR="00F47451" w:rsidRPr="008C7077">
              <w:rPr>
                <w:rFonts w:asciiTheme="minorHAnsi" w:hAnsiTheme="minorHAnsi"/>
                <w:b/>
                <w:color w:val="000000" w:themeColor="text1"/>
                <w:sz w:val="20"/>
                <w:szCs w:val="20"/>
              </w:rPr>
              <w:t>7</w:t>
            </w:r>
            <w:r w:rsidRPr="008C7077">
              <w:rPr>
                <w:rFonts w:asciiTheme="minorHAnsi" w:hAnsiTheme="minorHAnsi"/>
                <w:b/>
                <w:color w:val="000000" w:themeColor="text1"/>
                <w:sz w:val="20"/>
                <w:szCs w:val="20"/>
              </w:rPr>
              <w:t>.</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EE" w14:textId="77777777" w:rsidR="00965A2B" w:rsidRPr="008C7077" w:rsidRDefault="00965A2B" w:rsidP="00F47451">
            <w:pPr>
              <w:pStyle w:val="Default"/>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Familiarise </w:t>
            </w:r>
            <w:r w:rsidR="00F47451" w:rsidRPr="008C7077">
              <w:rPr>
                <w:rFonts w:asciiTheme="minorHAnsi" w:hAnsiTheme="minorHAnsi"/>
                <w:color w:val="000000" w:themeColor="text1"/>
                <w:sz w:val="20"/>
                <w:szCs w:val="20"/>
              </w:rPr>
              <w:t>yourself</w:t>
            </w:r>
            <w:r w:rsidRPr="008C7077">
              <w:rPr>
                <w:rFonts w:asciiTheme="minorHAnsi" w:hAnsiTheme="minorHAnsi"/>
                <w:color w:val="000000" w:themeColor="text1"/>
                <w:sz w:val="20"/>
                <w:szCs w:val="20"/>
              </w:rPr>
              <w:t xml:space="preserve"> with all organisational policies and procedures – not least those relating to support provision, health and safety and equal opportunities, and effectively apply them in practice. </w:t>
            </w:r>
          </w:p>
        </w:tc>
      </w:tr>
      <w:tr w:rsidR="00965A2B" w:rsidRPr="008C7077" w14:paraId="1BA40DF2"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F0" w14:textId="77777777" w:rsidR="00965A2B" w:rsidRPr="008C7077" w:rsidRDefault="00965A2B" w:rsidP="00F47451">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1</w:t>
            </w:r>
            <w:r w:rsidR="00F47451" w:rsidRPr="008C7077">
              <w:rPr>
                <w:rFonts w:asciiTheme="minorHAnsi" w:hAnsiTheme="minorHAnsi"/>
                <w:b/>
                <w:color w:val="000000" w:themeColor="text1"/>
                <w:sz w:val="20"/>
                <w:szCs w:val="20"/>
              </w:rPr>
              <w:t>8</w:t>
            </w:r>
            <w:r w:rsidRPr="008C7077">
              <w:rPr>
                <w:rFonts w:asciiTheme="minorHAnsi" w:hAnsiTheme="minorHAnsi"/>
                <w:b/>
                <w:color w:val="000000" w:themeColor="text1"/>
                <w:sz w:val="20"/>
                <w:szCs w:val="20"/>
              </w:rPr>
              <w:t>.</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F1" w14:textId="77777777" w:rsidR="00965A2B" w:rsidRPr="008C7077" w:rsidRDefault="00F47451" w:rsidP="00F47451">
            <w:pPr>
              <w:pStyle w:val="Default"/>
              <w:rPr>
                <w:rFonts w:asciiTheme="minorHAnsi" w:hAnsiTheme="minorHAnsi"/>
                <w:color w:val="000000" w:themeColor="text1"/>
                <w:sz w:val="20"/>
                <w:szCs w:val="20"/>
              </w:rPr>
            </w:pPr>
            <w:r w:rsidRPr="008C7077">
              <w:rPr>
                <w:rFonts w:asciiTheme="minorHAnsi" w:hAnsiTheme="minorHAnsi"/>
                <w:color w:val="000000" w:themeColor="text1"/>
                <w:sz w:val="20"/>
                <w:szCs w:val="20"/>
              </w:rPr>
              <w:t>Take responsibility for your own learning and u</w:t>
            </w:r>
            <w:r w:rsidR="00965A2B" w:rsidRPr="008C7077">
              <w:rPr>
                <w:rFonts w:asciiTheme="minorHAnsi" w:hAnsiTheme="minorHAnsi"/>
                <w:color w:val="000000" w:themeColor="text1"/>
                <w:sz w:val="20"/>
                <w:szCs w:val="20"/>
              </w:rPr>
              <w:t xml:space="preserve">ndertake training/learning opportunities promoted or provided by Aspire </w:t>
            </w:r>
          </w:p>
        </w:tc>
      </w:tr>
      <w:tr w:rsidR="00965A2B" w:rsidRPr="008C7077" w14:paraId="1BA40DF5"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F3" w14:textId="77777777" w:rsidR="00965A2B" w:rsidRPr="008C7077" w:rsidRDefault="00965A2B">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20.</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F4" w14:textId="77777777" w:rsidR="00965A2B" w:rsidRPr="008C7077" w:rsidRDefault="00F47451" w:rsidP="00965A2B">
            <w:pPr>
              <w:pStyle w:val="Default"/>
              <w:spacing w:after="27"/>
              <w:rPr>
                <w:rFonts w:asciiTheme="minorHAnsi" w:hAnsiTheme="minorHAnsi"/>
                <w:color w:val="000000" w:themeColor="text1"/>
                <w:sz w:val="20"/>
                <w:szCs w:val="20"/>
              </w:rPr>
            </w:pPr>
            <w:r w:rsidRPr="008C7077">
              <w:rPr>
                <w:rFonts w:asciiTheme="minorHAnsi" w:hAnsiTheme="minorHAnsi"/>
                <w:color w:val="000000" w:themeColor="text1"/>
                <w:sz w:val="20"/>
                <w:szCs w:val="20"/>
              </w:rPr>
              <w:t>Ensure that you hold the required registrations in line with legislative and organisation requirements.0</w:t>
            </w:r>
            <w:r w:rsidR="00965A2B" w:rsidRPr="008C7077">
              <w:rPr>
                <w:rFonts w:asciiTheme="minorHAnsi" w:hAnsiTheme="minorHAnsi"/>
                <w:color w:val="000000" w:themeColor="text1"/>
                <w:sz w:val="20"/>
                <w:szCs w:val="20"/>
              </w:rPr>
              <w:t xml:space="preserve"> </w:t>
            </w:r>
          </w:p>
        </w:tc>
      </w:tr>
      <w:tr w:rsidR="00965A2B" w:rsidRPr="008C7077" w14:paraId="1BA40DF8"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F6" w14:textId="77777777" w:rsidR="00965A2B" w:rsidRPr="008C7077" w:rsidRDefault="00965A2B">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21.</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F7" w14:textId="77777777" w:rsidR="00965A2B" w:rsidRPr="008C7077" w:rsidRDefault="00965A2B" w:rsidP="00965A2B">
            <w:pPr>
              <w:pStyle w:val="Default"/>
              <w:spacing w:after="27"/>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Undertake additional responsibilities as assigned by the line-manager. </w:t>
            </w:r>
          </w:p>
        </w:tc>
      </w:tr>
      <w:tr w:rsidR="00965A2B" w:rsidRPr="008C7077" w14:paraId="1BA40DFB" w14:textId="77777777">
        <w:tc>
          <w:tcPr>
            <w:tcW w:w="142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F9" w14:textId="77777777" w:rsidR="00965A2B" w:rsidRPr="008C7077" w:rsidRDefault="00965A2B">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22.</w:t>
            </w:r>
          </w:p>
        </w:tc>
        <w:tc>
          <w:tcPr>
            <w:tcW w:w="7750"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DFA" w14:textId="77777777" w:rsidR="00965A2B" w:rsidRPr="008C7077" w:rsidRDefault="00965A2B">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Comply with the terms and conditions of employment of Aspire</w:t>
            </w:r>
          </w:p>
        </w:tc>
      </w:tr>
    </w:tbl>
    <w:p w14:paraId="1BA40DFC" w14:textId="77777777" w:rsidR="003735CC" w:rsidRPr="008C7077" w:rsidRDefault="003735CC">
      <w:pPr>
        <w:jc w:val="center"/>
        <w:rPr>
          <w:rFonts w:asciiTheme="minorHAnsi" w:hAnsiTheme="minorHAnsi"/>
          <w:b/>
          <w:color w:val="FF0000"/>
          <w:sz w:val="20"/>
          <w:szCs w:val="20"/>
        </w:rPr>
      </w:pPr>
    </w:p>
    <w:tbl>
      <w:tblPr>
        <w:tblW w:w="9174" w:type="dxa"/>
        <w:tblCellMar>
          <w:left w:w="10" w:type="dxa"/>
          <w:right w:w="10" w:type="dxa"/>
        </w:tblCellMar>
        <w:tblLook w:val="0000" w:firstRow="0" w:lastRow="0" w:firstColumn="0" w:lastColumn="0" w:noHBand="0" w:noVBand="0"/>
      </w:tblPr>
      <w:tblGrid>
        <w:gridCol w:w="40"/>
        <w:gridCol w:w="1287"/>
        <w:gridCol w:w="7847"/>
      </w:tblGrid>
      <w:tr w:rsidR="003735CC" w:rsidRPr="008C7077" w14:paraId="1BA40E00" w14:textId="77777777">
        <w:tc>
          <w:tcPr>
            <w:tcW w:w="40" w:type="dxa"/>
            <w:shd w:val="clear" w:color="auto" w:fill="auto"/>
            <w:tcMar>
              <w:top w:w="0" w:type="dxa"/>
              <w:left w:w="10" w:type="dxa"/>
              <w:bottom w:w="0" w:type="dxa"/>
              <w:right w:w="10" w:type="dxa"/>
            </w:tcMar>
          </w:tcPr>
          <w:p w14:paraId="1BA40DFD" w14:textId="77777777" w:rsidR="003735CC" w:rsidRPr="008C7077" w:rsidRDefault="003735CC">
            <w:pPr>
              <w:spacing w:after="0" w:line="240" w:lineRule="auto"/>
              <w:rPr>
                <w:rFonts w:asciiTheme="minorHAnsi" w:hAnsiTheme="minorHAnsi"/>
                <w:color w:val="FF0000"/>
                <w:sz w:val="20"/>
                <w:szCs w:val="20"/>
              </w:rPr>
            </w:pPr>
          </w:p>
        </w:tc>
        <w:tc>
          <w:tcPr>
            <w:tcW w:w="9134" w:type="dxa"/>
            <w:gridSpan w:val="2"/>
            <w:tcBorders>
              <w:top w:val="single" w:sz="4" w:space="0" w:color="E36C0A"/>
              <w:left w:val="single" w:sz="4" w:space="0" w:color="E36C0A"/>
              <w:bottom w:val="single" w:sz="4" w:space="0" w:color="E36C0A"/>
              <w:right w:val="single" w:sz="4" w:space="0" w:color="E36C0A"/>
            </w:tcBorders>
            <w:shd w:val="clear" w:color="auto" w:fill="FBD4B4"/>
            <w:tcMar>
              <w:top w:w="0" w:type="dxa"/>
              <w:left w:w="108" w:type="dxa"/>
              <w:bottom w:w="0" w:type="dxa"/>
              <w:right w:w="108" w:type="dxa"/>
            </w:tcMar>
          </w:tcPr>
          <w:p w14:paraId="1BA40DFE" w14:textId="77777777" w:rsidR="003735CC" w:rsidRPr="008C7077" w:rsidRDefault="00C57367">
            <w:pPr>
              <w:spacing w:after="0" w:line="240" w:lineRule="auto"/>
              <w:rPr>
                <w:rFonts w:asciiTheme="minorHAnsi" w:hAnsiTheme="minorHAnsi"/>
                <w:b/>
                <w:color w:val="000000" w:themeColor="text1"/>
                <w:sz w:val="20"/>
                <w:szCs w:val="20"/>
              </w:rPr>
            </w:pPr>
            <w:r w:rsidRPr="008C7077">
              <w:rPr>
                <w:rFonts w:asciiTheme="minorHAnsi" w:hAnsiTheme="minorHAnsi"/>
                <w:b/>
                <w:color w:val="000000" w:themeColor="text1"/>
                <w:sz w:val="20"/>
                <w:szCs w:val="20"/>
              </w:rPr>
              <w:t>Aspire Core Values</w:t>
            </w:r>
          </w:p>
          <w:p w14:paraId="1BA40DFF" w14:textId="77777777" w:rsidR="003735CC" w:rsidRPr="008C7077" w:rsidRDefault="003735CC">
            <w:pPr>
              <w:spacing w:after="0" w:line="240" w:lineRule="auto"/>
              <w:rPr>
                <w:rFonts w:asciiTheme="minorHAnsi" w:hAnsiTheme="minorHAnsi"/>
                <w:color w:val="FF0000"/>
                <w:sz w:val="20"/>
                <w:szCs w:val="20"/>
              </w:rPr>
            </w:pPr>
          </w:p>
        </w:tc>
      </w:tr>
      <w:tr w:rsidR="003735CC" w:rsidRPr="008C7077" w14:paraId="1BA40E05" w14:textId="77777777">
        <w:tc>
          <w:tcPr>
            <w:tcW w:w="40" w:type="dxa"/>
            <w:shd w:val="clear" w:color="auto" w:fill="auto"/>
            <w:tcMar>
              <w:top w:w="0" w:type="dxa"/>
              <w:left w:w="10" w:type="dxa"/>
              <w:bottom w:w="0" w:type="dxa"/>
              <w:right w:w="10" w:type="dxa"/>
            </w:tcMar>
          </w:tcPr>
          <w:p w14:paraId="1BA40E01" w14:textId="77777777" w:rsidR="003735CC" w:rsidRPr="008C7077" w:rsidRDefault="003735CC">
            <w:pPr>
              <w:spacing w:after="0" w:line="240" w:lineRule="auto"/>
              <w:rPr>
                <w:rFonts w:asciiTheme="minorHAnsi" w:hAnsiTheme="minorHAnsi"/>
                <w:color w:val="FF0000"/>
                <w:sz w:val="20"/>
                <w:szCs w:val="20"/>
              </w:rPr>
            </w:pPr>
          </w:p>
        </w:tc>
        <w:tc>
          <w:tcPr>
            <w:tcW w:w="1276" w:type="dxa"/>
            <w:vMerge w:val="restart"/>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E02" w14:textId="77777777" w:rsidR="003735CC" w:rsidRPr="008C7077" w:rsidRDefault="00C57367">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Demonstrate a commitment to Aspire Core Values</w:t>
            </w:r>
          </w:p>
        </w:tc>
        <w:tc>
          <w:tcPr>
            <w:tcW w:w="7858"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E03" w14:textId="77777777" w:rsidR="003735CC" w:rsidRPr="008C7077" w:rsidRDefault="00C57367">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Each person has the right to receive </w:t>
            </w:r>
            <w:r w:rsidRPr="008C7077">
              <w:rPr>
                <w:rFonts w:asciiTheme="minorHAnsi" w:hAnsiTheme="minorHAnsi"/>
                <w:bCs/>
                <w:color w:val="000000" w:themeColor="text1"/>
                <w:sz w:val="20"/>
                <w:szCs w:val="20"/>
              </w:rPr>
              <w:t>respect</w:t>
            </w:r>
            <w:r w:rsidRPr="008C7077">
              <w:rPr>
                <w:rFonts w:asciiTheme="minorHAnsi" w:hAnsiTheme="minorHAnsi"/>
                <w:color w:val="000000" w:themeColor="text1"/>
                <w:sz w:val="20"/>
                <w:szCs w:val="20"/>
              </w:rPr>
              <w:t xml:space="preserve"> for, and </w:t>
            </w:r>
            <w:r w:rsidRPr="008C7077">
              <w:rPr>
                <w:rFonts w:asciiTheme="minorHAnsi" w:hAnsiTheme="minorHAnsi"/>
                <w:bCs/>
                <w:color w:val="000000" w:themeColor="text1"/>
                <w:sz w:val="20"/>
                <w:szCs w:val="20"/>
              </w:rPr>
              <w:t>consideration</w:t>
            </w:r>
            <w:r w:rsidRPr="008C7077">
              <w:rPr>
                <w:rFonts w:asciiTheme="minorHAnsi" w:hAnsiTheme="minorHAnsi"/>
                <w:color w:val="000000" w:themeColor="text1"/>
                <w:sz w:val="20"/>
                <w:szCs w:val="20"/>
              </w:rPr>
              <w:t xml:space="preserve"> of, their own </w:t>
            </w:r>
            <w:r w:rsidRPr="008C7077">
              <w:rPr>
                <w:rFonts w:asciiTheme="minorHAnsi" w:hAnsiTheme="minorHAnsi"/>
                <w:bCs/>
                <w:color w:val="000000" w:themeColor="text1"/>
                <w:sz w:val="20"/>
                <w:szCs w:val="20"/>
              </w:rPr>
              <w:t>individual</w:t>
            </w:r>
            <w:r w:rsidRPr="008C7077">
              <w:rPr>
                <w:rFonts w:asciiTheme="minorHAnsi" w:hAnsiTheme="minorHAnsi"/>
                <w:b/>
                <w:bCs/>
                <w:color w:val="000000" w:themeColor="text1"/>
                <w:sz w:val="20"/>
                <w:szCs w:val="20"/>
              </w:rPr>
              <w:t xml:space="preserve"> </w:t>
            </w:r>
            <w:r w:rsidRPr="008C7077">
              <w:rPr>
                <w:rFonts w:asciiTheme="minorHAnsi" w:hAnsiTheme="minorHAnsi"/>
                <w:color w:val="000000" w:themeColor="text1"/>
                <w:sz w:val="20"/>
                <w:szCs w:val="20"/>
              </w:rPr>
              <w:t xml:space="preserve">qualities and </w:t>
            </w:r>
            <w:r w:rsidRPr="008C7077">
              <w:rPr>
                <w:rFonts w:asciiTheme="minorHAnsi" w:hAnsiTheme="minorHAnsi"/>
                <w:bCs/>
                <w:color w:val="000000" w:themeColor="text1"/>
                <w:sz w:val="20"/>
                <w:szCs w:val="20"/>
              </w:rPr>
              <w:t>diverse</w:t>
            </w:r>
            <w:r w:rsidRPr="008C7077">
              <w:rPr>
                <w:rFonts w:asciiTheme="minorHAnsi" w:hAnsiTheme="minorHAnsi"/>
                <w:b/>
                <w:color w:val="000000" w:themeColor="text1"/>
                <w:sz w:val="20"/>
                <w:szCs w:val="20"/>
              </w:rPr>
              <w:t xml:space="preserve"> </w:t>
            </w:r>
            <w:r w:rsidRPr="008C7077">
              <w:rPr>
                <w:rFonts w:asciiTheme="minorHAnsi" w:hAnsiTheme="minorHAnsi"/>
                <w:color w:val="000000" w:themeColor="text1"/>
                <w:sz w:val="20"/>
                <w:szCs w:val="20"/>
              </w:rPr>
              <w:t xml:space="preserve">backgrounds – </w:t>
            </w:r>
            <w:r w:rsidRPr="008C7077">
              <w:rPr>
                <w:rFonts w:asciiTheme="minorHAnsi" w:hAnsiTheme="minorHAnsi"/>
                <w:bCs/>
                <w:color w:val="000000" w:themeColor="text1"/>
                <w:sz w:val="20"/>
                <w:szCs w:val="20"/>
              </w:rPr>
              <w:t>social, cultural, ethnic and religious</w:t>
            </w:r>
            <w:r w:rsidRPr="008C7077">
              <w:rPr>
                <w:rFonts w:asciiTheme="minorHAnsi" w:hAnsiTheme="minorHAnsi"/>
                <w:b/>
                <w:color w:val="000000" w:themeColor="text1"/>
                <w:sz w:val="20"/>
                <w:szCs w:val="20"/>
              </w:rPr>
              <w:t>.</w:t>
            </w:r>
          </w:p>
          <w:p w14:paraId="1BA40E04" w14:textId="77777777" w:rsidR="003735CC" w:rsidRPr="008C7077" w:rsidRDefault="003735CC">
            <w:pPr>
              <w:spacing w:after="0" w:line="240" w:lineRule="auto"/>
              <w:rPr>
                <w:rFonts w:asciiTheme="minorHAnsi" w:hAnsiTheme="minorHAnsi"/>
                <w:color w:val="000000" w:themeColor="text1"/>
                <w:sz w:val="20"/>
                <w:szCs w:val="20"/>
              </w:rPr>
            </w:pPr>
          </w:p>
        </w:tc>
      </w:tr>
      <w:tr w:rsidR="003735CC" w:rsidRPr="008C7077" w14:paraId="1BA40E0A" w14:textId="77777777">
        <w:tc>
          <w:tcPr>
            <w:tcW w:w="40" w:type="dxa"/>
            <w:shd w:val="clear" w:color="auto" w:fill="auto"/>
            <w:tcMar>
              <w:top w:w="0" w:type="dxa"/>
              <w:left w:w="10" w:type="dxa"/>
              <w:bottom w:w="0" w:type="dxa"/>
              <w:right w:w="10" w:type="dxa"/>
            </w:tcMar>
          </w:tcPr>
          <w:p w14:paraId="1BA40E06" w14:textId="77777777" w:rsidR="003735CC" w:rsidRPr="008C7077" w:rsidRDefault="003735CC">
            <w:pPr>
              <w:spacing w:after="0" w:line="240" w:lineRule="auto"/>
              <w:rPr>
                <w:rFonts w:asciiTheme="minorHAnsi" w:hAnsiTheme="minorHAnsi"/>
                <w:color w:val="FF0000"/>
                <w:sz w:val="20"/>
                <w:szCs w:val="20"/>
              </w:rPr>
            </w:pPr>
          </w:p>
        </w:tc>
        <w:tc>
          <w:tcPr>
            <w:tcW w:w="1276" w:type="dxa"/>
            <w:vMerge/>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E07" w14:textId="77777777" w:rsidR="003735CC" w:rsidRPr="008C7077" w:rsidRDefault="003735CC">
            <w:pPr>
              <w:spacing w:after="0" w:line="240" w:lineRule="auto"/>
              <w:rPr>
                <w:rFonts w:asciiTheme="minorHAnsi" w:hAnsiTheme="minorHAnsi"/>
                <w:color w:val="000000" w:themeColor="text1"/>
                <w:sz w:val="20"/>
                <w:szCs w:val="20"/>
              </w:rPr>
            </w:pPr>
          </w:p>
        </w:tc>
        <w:tc>
          <w:tcPr>
            <w:tcW w:w="7858"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E08" w14:textId="77777777" w:rsidR="003735CC" w:rsidRPr="008C7077" w:rsidRDefault="00C57367">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Each individual shares the same universal needs for </w:t>
            </w:r>
            <w:r w:rsidRPr="008C7077">
              <w:rPr>
                <w:rFonts w:asciiTheme="minorHAnsi" w:hAnsiTheme="minorHAnsi"/>
                <w:bCs/>
                <w:color w:val="000000" w:themeColor="text1"/>
                <w:sz w:val="20"/>
                <w:szCs w:val="20"/>
              </w:rPr>
              <w:t>somewhere to live</w:t>
            </w:r>
            <w:r w:rsidRPr="008C7077">
              <w:rPr>
                <w:rFonts w:asciiTheme="minorHAnsi" w:hAnsiTheme="minorHAnsi"/>
                <w:color w:val="000000" w:themeColor="text1"/>
                <w:sz w:val="20"/>
                <w:szCs w:val="20"/>
              </w:rPr>
              <w:t>, to have </w:t>
            </w:r>
            <w:r w:rsidRPr="008C7077">
              <w:rPr>
                <w:rFonts w:asciiTheme="minorHAnsi" w:hAnsiTheme="minorHAnsi"/>
                <w:bCs/>
                <w:color w:val="000000" w:themeColor="text1"/>
                <w:sz w:val="20"/>
                <w:szCs w:val="20"/>
              </w:rPr>
              <w:t>meaningful relationships</w:t>
            </w:r>
            <w:r w:rsidRPr="008C7077">
              <w:rPr>
                <w:rFonts w:asciiTheme="minorHAnsi" w:hAnsiTheme="minorHAnsi"/>
                <w:b/>
                <w:color w:val="000000" w:themeColor="text1"/>
                <w:sz w:val="20"/>
                <w:szCs w:val="20"/>
              </w:rPr>
              <w:t xml:space="preserve"> </w:t>
            </w:r>
            <w:r w:rsidRPr="008C7077">
              <w:rPr>
                <w:rFonts w:asciiTheme="minorHAnsi" w:hAnsiTheme="minorHAnsi"/>
                <w:color w:val="000000" w:themeColor="text1"/>
                <w:sz w:val="20"/>
                <w:szCs w:val="20"/>
              </w:rPr>
              <w:t>and </w:t>
            </w:r>
            <w:r w:rsidRPr="008C7077">
              <w:rPr>
                <w:rFonts w:asciiTheme="minorHAnsi" w:hAnsiTheme="minorHAnsi"/>
                <w:bCs/>
                <w:color w:val="000000" w:themeColor="text1"/>
                <w:sz w:val="20"/>
                <w:szCs w:val="20"/>
              </w:rPr>
              <w:t>purposeful activities</w:t>
            </w:r>
            <w:r w:rsidRPr="008C7077">
              <w:rPr>
                <w:rFonts w:asciiTheme="minorHAnsi" w:hAnsiTheme="minorHAnsi"/>
                <w:color w:val="000000" w:themeColor="text1"/>
                <w:sz w:val="20"/>
                <w:szCs w:val="20"/>
              </w:rPr>
              <w:t>.</w:t>
            </w:r>
          </w:p>
          <w:p w14:paraId="1BA40E09" w14:textId="77777777" w:rsidR="003735CC" w:rsidRPr="008C7077" w:rsidRDefault="003735CC">
            <w:pPr>
              <w:spacing w:after="0" w:line="240" w:lineRule="auto"/>
              <w:rPr>
                <w:rFonts w:asciiTheme="minorHAnsi" w:hAnsiTheme="minorHAnsi"/>
                <w:color w:val="000000" w:themeColor="text1"/>
                <w:sz w:val="20"/>
                <w:szCs w:val="20"/>
              </w:rPr>
            </w:pPr>
          </w:p>
        </w:tc>
      </w:tr>
      <w:tr w:rsidR="003735CC" w:rsidRPr="008C7077" w14:paraId="1BA40E0F" w14:textId="77777777">
        <w:tc>
          <w:tcPr>
            <w:tcW w:w="40" w:type="dxa"/>
            <w:shd w:val="clear" w:color="auto" w:fill="auto"/>
            <w:tcMar>
              <w:top w:w="0" w:type="dxa"/>
              <w:left w:w="10" w:type="dxa"/>
              <w:bottom w:w="0" w:type="dxa"/>
              <w:right w:w="10" w:type="dxa"/>
            </w:tcMar>
          </w:tcPr>
          <w:p w14:paraId="1BA40E0B" w14:textId="77777777" w:rsidR="003735CC" w:rsidRPr="008C7077" w:rsidRDefault="003735CC">
            <w:pPr>
              <w:spacing w:after="0" w:line="240" w:lineRule="auto"/>
              <w:rPr>
                <w:rFonts w:asciiTheme="minorHAnsi" w:hAnsiTheme="minorHAnsi"/>
                <w:color w:val="FF0000"/>
                <w:sz w:val="20"/>
                <w:szCs w:val="20"/>
              </w:rPr>
            </w:pPr>
          </w:p>
        </w:tc>
        <w:tc>
          <w:tcPr>
            <w:tcW w:w="1276" w:type="dxa"/>
            <w:vMerge/>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E0C" w14:textId="77777777" w:rsidR="003735CC" w:rsidRPr="008C7077" w:rsidRDefault="003735CC">
            <w:pPr>
              <w:spacing w:after="0" w:line="240" w:lineRule="auto"/>
              <w:rPr>
                <w:rFonts w:asciiTheme="minorHAnsi" w:hAnsiTheme="minorHAnsi"/>
                <w:color w:val="000000" w:themeColor="text1"/>
                <w:sz w:val="20"/>
                <w:szCs w:val="20"/>
              </w:rPr>
            </w:pPr>
          </w:p>
        </w:tc>
        <w:tc>
          <w:tcPr>
            <w:tcW w:w="7858"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E0D" w14:textId="77777777" w:rsidR="003735CC" w:rsidRPr="008C7077" w:rsidRDefault="00C57367">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We are committed to </w:t>
            </w:r>
            <w:r w:rsidRPr="008C7077">
              <w:rPr>
                <w:rFonts w:asciiTheme="minorHAnsi" w:hAnsiTheme="minorHAnsi"/>
                <w:bCs/>
                <w:color w:val="000000" w:themeColor="text1"/>
                <w:sz w:val="20"/>
                <w:szCs w:val="20"/>
              </w:rPr>
              <w:t>working in partnership alongside individuals</w:t>
            </w:r>
            <w:r w:rsidRPr="008C7077">
              <w:rPr>
                <w:rFonts w:asciiTheme="minorHAnsi" w:hAnsiTheme="minorHAnsi"/>
                <w:color w:val="000000" w:themeColor="text1"/>
                <w:sz w:val="20"/>
                <w:szCs w:val="20"/>
              </w:rPr>
              <w:t>, assisting them to maintain any existing positive and supportive relationships with family and friends and increase opportunities for establishing new ones.</w:t>
            </w:r>
          </w:p>
          <w:p w14:paraId="1BA40E0E" w14:textId="77777777" w:rsidR="003735CC" w:rsidRPr="008C7077" w:rsidRDefault="003735CC">
            <w:pPr>
              <w:spacing w:after="0" w:line="240" w:lineRule="auto"/>
              <w:rPr>
                <w:rFonts w:asciiTheme="minorHAnsi" w:hAnsiTheme="minorHAnsi"/>
                <w:color w:val="000000" w:themeColor="text1"/>
                <w:sz w:val="20"/>
                <w:szCs w:val="20"/>
              </w:rPr>
            </w:pPr>
          </w:p>
        </w:tc>
      </w:tr>
      <w:tr w:rsidR="003735CC" w:rsidRPr="008C7077" w14:paraId="1BA40E14" w14:textId="77777777">
        <w:tc>
          <w:tcPr>
            <w:tcW w:w="40" w:type="dxa"/>
            <w:shd w:val="clear" w:color="auto" w:fill="auto"/>
            <w:tcMar>
              <w:top w:w="0" w:type="dxa"/>
              <w:left w:w="10" w:type="dxa"/>
              <w:bottom w:w="0" w:type="dxa"/>
              <w:right w:w="10" w:type="dxa"/>
            </w:tcMar>
          </w:tcPr>
          <w:p w14:paraId="1BA40E10" w14:textId="77777777" w:rsidR="003735CC" w:rsidRPr="008C7077" w:rsidRDefault="003735CC">
            <w:pPr>
              <w:spacing w:after="0" w:line="240" w:lineRule="auto"/>
              <w:rPr>
                <w:rFonts w:asciiTheme="minorHAnsi" w:hAnsiTheme="minorHAnsi"/>
                <w:color w:val="FF0000"/>
                <w:sz w:val="20"/>
                <w:szCs w:val="20"/>
              </w:rPr>
            </w:pPr>
          </w:p>
        </w:tc>
        <w:tc>
          <w:tcPr>
            <w:tcW w:w="1276" w:type="dxa"/>
            <w:vMerge/>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E11" w14:textId="77777777" w:rsidR="003735CC" w:rsidRPr="008C7077" w:rsidRDefault="003735CC">
            <w:pPr>
              <w:spacing w:after="0" w:line="240" w:lineRule="auto"/>
              <w:rPr>
                <w:rFonts w:asciiTheme="minorHAnsi" w:hAnsiTheme="minorHAnsi"/>
                <w:color w:val="000000" w:themeColor="text1"/>
                <w:sz w:val="20"/>
                <w:szCs w:val="20"/>
              </w:rPr>
            </w:pPr>
          </w:p>
        </w:tc>
        <w:tc>
          <w:tcPr>
            <w:tcW w:w="7858"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E12" w14:textId="77777777" w:rsidR="003735CC" w:rsidRPr="008C7077" w:rsidRDefault="00C57367">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Each individual has </w:t>
            </w:r>
            <w:r w:rsidRPr="008C7077">
              <w:rPr>
                <w:rFonts w:asciiTheme="minorHAnsi" w:hAnsiTheme="minorHAnsi"/>
                <w:bCs/>
                <w:color w:val="000000" w:themeColor="text1"/>
                <w:sz w:val="20"/>
                <w:szCs w:val="20"/>
              </w:rPr>
              <w:t>the right to lead a full, socially valued and inter-dependent life</w:t>
            </w:r>
            <w:r w:rsidRPr="008C7077">
              <w:rPr>
                <w:rFonts w:asciiTheme="minorHAnsi" w:hAnsiTheme="minorHAnsi"/>
                <w:color w:val="000000" w:themeColor="text1"/>
                <w:sz w:val="20"/>
                <w:szCs w:val="20"/>
              </w:rPr>
              <w:t xml:space="preserve"> within his or her community. This includes the right to </w:t>
            </w:r>
            <w:r w:rsidRPr="008C7077">
              <w:rPr>
                <w:rFonts w:asciiTheme="minorHAnsi" w:hAnsiTheme="minorHAnsi"/>
                <w:bCs/>
                <w:color w:val="000000" w:themeColor="text1"/>
                <w:sz w:val="20"/>
                <w:szCs w:val="20"/>
              </w:rPr>
              <w:t>employment opportunities</w:t>
            </w:r>
            <w:r w:rsidRPr="008C7077">
              <w:rPr>
                <w:rFonts w:asciiTheme="minorHAnsi" w:hAnsiTheme="minorHAnsi"/>
                <w:b/>
                <w:color w:val="000000" w:themeColor="text1"/>
                <w:sz w:val="20"/>
                <w:szCs w:val="20"/>
              </w:rPr>
              <w:t>.</w:t>
            </w:r>
          </w:p>
          <w:p w14:paraId="1BA40E13" w14:textId="77777777" w:rsidR="003735CC" w:rsidRPr="008C7077" w:rsidRDefault="003735CC">
            <w:pPr>
              <w:spacing w:after="0" w:line="240" w:lineRule="auto"/>
              <w:rPr>
                <w:rFonts w:asciiTheme="minorHAnsi" w:hAnsiTheme="minorHAnsi"/>
                <w:color w:val="000000" w:themeColor="text1"/>
                <w:sz w:val="20"/>
                <w:szCs w:val="20"/>
              </w:rPr>
            </w:pPr>
          </w:p>
        </w:tc>
      </w:tr>
      <w:tr w:rsidR="003735CC" w:rsidRPr="008C7077" w14:paraId="1BA40E19" w14:textId="77777777">
        <w:tc>
          <w:tcPr>
            <w:tcW w:w="40" w:type="dxa"/>
            <w:shd w:val="clear" w:color="auto" w:fill="auto"/>
            <w:tcMar>
              <w:top w:w="0" w:type="dxa"/>
              <w:left w:w="10" w:type="dxa"/>
              <w:bottom w:w="0" w:type="dxa"/>
              <w:right w:w="10" w:type="dxa"/>
            </w:tcMar>
          </w:tcPr>
          <w:p w14:paraId="1BA40E15" w14:textId="77777777" w:rsidR="003735CC" w:rsidRPr="008C7077" w:rsidRDefault="003735CC">
            <w:pPr>
              <w:spacing w:after="0" w:line="240" w:lineRule="auto"/>
              <w:rPr>
                <w:rFonts w:asciiTheme="minorHAnsi" w:hAnsiTheme="minorHAnsi"/>
                <w:color w:val="FF0000"/>
                <w:sz w:val="20"/>
                <w:szCs w:val="20"/>
              </w:rPr>
            </w:pPr>
          </w:p>
        </w:tc>
        <w:tc>
          <w:tcPr>
            <w:tcW w:w="1276" w:type="dxa"/>
            <w:vMerge/>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E16" w14:textId="77777777" w:rsidR="003735CC" w:rsidRPr="008C7077" w:rsidRDefault="003735CC">
            <w:pPr>
              <w:spacing w:after="0" w:line="240" w:lineRule="auto"/>
              <w:rPr>
                <w:rFonts w:asciiTheme="minorHAnsi" w:hAnsiTheme="minorHAnsi"/>
                <w:color w:val="000000" w:themeColor="text1"/>
                <w:sz w:val="20"/>
                <w:szCs w:val="20"/>
              </w:rPr>
            </w:pPr>
          </w:p>
        </w:tc>
        <w:tc>
          <w:tcPr>
            <w:tcW w:w="7858"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E17" w14:textId="77777777" w:rsidR="003735CC" w:rsidRPr="008C7077" w:rsidRDefault="00C57367">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We believe in </w:t>
            </w:r>
            <w:r w:rsidRPr="008C7077">
              <w:rPr>
                <w:rFonts w:asciiTheme="minorHAnsi" w:hAnsiTheme="minorHAnsi"/>
                <w:bCs/>
                <w:color w:val="000000" w:themeColor="text1"/>
                <w:sz w:val="20"/>
                <w:szCs w:val="20"/>
              </w:rPr>
              <w:t>encouraging individuals</w:t>
            </w:r>
            <w:r w:rsidRPr="008C7077">
              <w:rPr>
                <w:rFonts w:asciiTheme="minorHAnsi" w:hAnsiTheme="minorHAnsi"/>
                <w:color w:val="000000" w:themeColor="text1"/>
                <w:sz w:val="20"/>
                <w:szCs w:val="20"/>
              </w:rPr>
              <w:t xml:space="preserve"> to gain </w:t>
            </w:r>
            <w:r w:rsidRPr="008C7077">
              <w:rPr>
                <w:rFonts w:asciiTheme="minorHAnsi" w:hAnsiTheme="minorHAnsi"/>
                <w:bCs/>
                <w:color w:val="000000" w:themeColor="text1"/>
                <w:sz w:val="20"/>
                <w:szCs w:val="20"/>
              </w:rPr>
              <w:t>confidence, self-respect and practical skills</w:t>
            </w:r>
            <w:r w:rsidRPr="008C7077">
              <w:rPr>
                <w:rFonts w:asciiTheme="minorHAnsi" w:hAnsiTheme="minorHAnsi"/>
                <w:color w:val="000000" w:themeColor="text1"/>
                <w:sz w:val="20"/>
                <w:szCs w:val="20"/>
              </w:rPr>
              <w:t xml:space="preserve"> in maintaining </w:t>
            </w:r>
            <w:r w:rsidRPr="008C7077">
              <w:rPr>
                <w:rFonts w:asciiTheme="minorHAnsi" w:hAnsiTheme="minorHAnsi"/>
                <w:b/>
                <w:color w:val="000000" w:themeColor="text1"/>
                <w:sz w:val="20"/>
                <w:szCs w:val="20"/>
              </w:rPr>
              <w:t xml:space="preserve">a </w:t>
            </w:r>
            <w:r w:rsidRPr="008C7077">
              <w:rPr>
                <w:rFonts w:asciiTheme="minorHAnsi" w:hAnsiTheme="minorHAnsi"/>
                <w:bCs/>
                <w:color w:val="000000" w:themeColor="text1"/>
                <w:sz w:val="20"/>
                <w:szCs w:val="20"/>
              </w:rPr>
              <w:t>healthy and safe</w:t>
            </w:r>
            <w:r w:rsidRPr="008C7077">
              <w:rPr>
                <w:rFonts w:asciiTheme="minorHAnsi" w:hAnsiTheme="minorHAnsi"/>
                <w:color w:val="000000" w:themeColor="text1"/>
                <w:sz w:val="20"/>
                <w:szCs w:val="20"/>
              </w:rPr>
              <w:t xml:space="preserve"> lifestyle to enable them to take as much control over their lives as possible, including </w:t>
            </w:r>
            <w:r w:rsidRPr="008C7077">
              <w:rPr>
                <w:rFonts w:asciiTheme="minorHAnsi" w:hAnsiTheme="minorHAnsi"/>
                <w:bCs/>
                <w:color w:val="000000" w:themeColor="text1"/>
                <w:sz w:val="20"/>
                <w:szCs w:val="20"/>
              </w:rPr>
              <w:t>real decision-making powers</w:t>
            </w:r>
            <w:r w:rsidRPr="008C7077">
              <w:rPr>
                <w:rFonts w:asciiTheme="minorHAnsi" w:hAnsiTheme="minorHAnsi"/>
                <w:color w:val="000000" w:themeColor="text1"/>
                <w:sz w:val="20"/>
                <w:szCs w:val="20"/>
              </w:rPr>
              <w:t xml:space="preserve"> in shaping the services provided in respect of them.</w:t>
            </w:r>
          </w:p>
          <w:p w14:paraId="1BA40E18" w14:textId="77777777" w:rsidR="003735CC" w:rsidRPr="008C7077" w:rsidRDefault="003735CC">
            <w:pPr>
              <w:spacing w:after="0" w:line="240" w:lineRule="auto"/>
              <w:rPr>
                <w:rFonts w:asciiTheme="minorHAnsi" w:hAnsiTheme="minorHAnsi"/>
                <w:color w:val="000000" w:themeColor="text1"/>
                <w:sz w:val="20"/>
                <w:szCs w:val="20"/>
              </w:rPr>
            </w:pPr>
          </w:p>
        </w:tc>
      </w:tr>
      <w:tr w:rsidR="003735CC" w:rsidRPr="008C7077" w14:paraId="1BA40E1E" w14:textId="77777777">
        <w:tc>
          <w:tcPr>
            <w:tcW w:w="40" w:type="dxa"/>
            <w:shd w:val="clear" w:color="auto" w:fill="auto"/>
            <w:tcMar>
              <w:top w:w="0" w:type="dxa"/>
              <w:left w:w="10" w:type="dxa"/>
              <w:bottom w:w="0" w:type="dxa"/>
              <w:right w:w="10" w:type="dxa"/>
            </w:tcMar>
          </w:tcPr>
          <w:p w14:paraId="1BA40E1A" w14:textId="77777777" w:rsidR="003735CC" w:rsidRPr="008C7077" w:rsidRDefault="003735CC">
            <w:pPr>
              <w:spacing w:after="0" w:line="240" w:lineRule="auto"/>
              <w:rPr>
                <w:rFonts w:asciiTheme="minorHAnsi" w:hAnsiTheme="minorHAnsi"/>
                <w:color w:val="FF0000"/>
                <w:sz w:val="20"/>
                <w:szCs w:val="20"/>
              </w:rPr>
            </w:pPr>
          </w:p>
        </w:tc>
        <w:tc>
          <w:tcPr>
            <w:tcW w:w="1276" w:type="dxa"/>
            <w:vMerge/>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E1B" w14:textId="77777777" w:rsidR="003735CC" w:rsidRPr="008C7077" w:rsidRDefault="003735CC">
            <w:pPr>
              <w:spacing w:after="0" w:line="240" w:lineRule="auto"/>
              <w:rPr>
                <w:rFonts w:asciiTheme="minorHAnsi" w:hAnsiTheme="minorHAnsi"/>
                <w:color w:val="000000" w:themeColor="text1"/>
                <w:sz w:val="20"/>
                <w:szCs w:val="20"/>
              </w:rPr>
            </w:pPr>
          </w:p>
        </w:tc>
        <w:tc>
          <w:tcPr>
            <w:tcW w:w="7858"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E1C" w14:textId="77777777" w:rsidR="003735CC" w:rsidRPr="008C7077" w:rsidRDefault="00C57367">
            <w:pPr>
              <w:spacing w:after="0" w:line="240" w:lineRule="auto"/>
              <w:rPr>
                <w:rFonts w:asciiTheme="minorHAnsi" w:hAnsiTheme="minorHAnsi"/>
                <w:color w:val="000000" w:themeColor="text1"/>
                <w:sz w:val="20"/>
                <w:szCs w:val="20"/>
              </w:rPr>
            </w:pPr>
            <w:r w:rsidRPr="008C7077">
              <w:rPr>
                <w:rFonts w:asciiTheme="minorHAnsi" w:hAnsiTheme="minorHAnsi"/>
                <w:color w:val="000000" w:themeColor="text1"/>
                <w:sz w:val="20"/>
                <w:szCs w:val="20"/>
              </w:rPr>
              <w:t xml:space="preserve">We recognise the importance of providing </w:t>
            </w:r>
            <w:r w:rsidRPr="008C7077">
              <w:rPr>
                <w:rFonts w:asciiTheme="minorHAnsi" w:hAnsiTheme="minorHAnsi"/>
                <w:bCs/>
                <w:color w:val="000000" w:themeColor="text1"/>
                <w:sz w:val="20"/>
                <w:szCs w:val="20"/>
              </w:rPr>
              <w:t>flexible support services</w:t>
            </w:r>
            <w:r w:rsidRPr="008C7077">
              <w:rPr>
                <w:rFonts w:asciiTheme="minorHAnsi" w:hAnsiTheme="minorHAnsi"/>
                <w:color w:val="000000" w:themeColor="text1"/>
                <w:sz w:val="20"/>
                <w:szCs w:val="20"/>
              </w:rPr>
              <w:t xml:space="preserve"> which evolve in accordance with the </w:t>
            </w:r>
            <w:r w:rsidRPr="008C7077">
              <w:rPr>
                <w:rFonts w:asciiTheme="minorHAnsi" w:hAnsiTheme="minorHAnsi"/>
                <w:bCs/>
                <w:color w:val="000000" w:themeColor="text1"/>
                <w:sz w:val="20"/>
                <w:szCs w:val="20"/>
              </w:rPr>
              <w:t>changing needs and aspirations of individuals</w:t>
            </w:r>
            <w:r w:rsidRPr="008C7077">
              <w:rPr>
                <w:rFonts w:asciiTheme="minorHAnsi" w:hAnsiTheme="minorHAnsi"/>
                <w:b/>
                <w:color w:val="000000" w:themeColor="text1"/>
                <w:sz w:val="20"/>
                <w:szCs w:val="20"/>
              </w:rPr>
              <w:t>.</w:t>
            </w:r>
          </w:p>
          <w:p w14:paraId="1BA40E1D" w14:textId="77777777" w:rsidR="003735CC" w:rsidRPr="008C7077" w:rsidRDefault="003735CC">
            <w:pPr>
              <w:spacing w:after="0" w:line="240" w:lineRule="auto"/>
              <w:rPr>
                <w:rFonts w:asciiTheme="minorHAnsi" w:hAnsiTheme="minorHAnsi"/>
                <w:color w:val="000000" w:themeColor="text1"/>
                <w:sz w:val="20"/>
                <w:szCs w:val="20"/>
              </w:rPr>
            </w:pPr>
          </w:p>
        </w:tc>
      </w:tr>
    </w:tbl>
    <w:p w14:paraId="1BA40E1F" w14:textId="77777777" w:rsidR="003735CC" w:rsidRPr="008C7077" w:rsidRDefault="003735CC" w:rsidP="007A10DE">
      <w:pPr>
        <w:rPr>
          <w:rFonts w:asciiTheme="minorHAnsi" w:hAnsiTheme="minorHAnsi"/>
          <w:b/>
          <w:color w:val="FF0000"/>
          <w:sz w:val="20"/>
          <w:szCs w:val="20"/>
        </w:rPr>
      </w:pPr>
    </w:p>
    <w:tbl>
      <w:tblPr>
        <w:tblW w:w="9190" w:type="dxa"/>
        <w:tblLayout w:type="fixed"/>
        <w:tblCellMar>
          <w:left w:w="10" w:type="dxa"/>
          <w:right w:w="10" w:type="dxa"/>
        </w:tblCellMar>
        <w:tblLook w:val="0000" w:firstRow="0" w:lastRow="0" w:firstColumn="0" w:lastColumn="0" w:noHBand="0" w:noVBand="0"/>
      </w:tblPr>
      <w:tblGrid>
        <w:gridCol w:w="4546"/>
        <w:gridCol w:w="230"/>
        <w:gridCol w:w="4414"/>
      </w:tblGrid>
      <w:tr w:rsidR="003735CC" w:rsidRPr="008C7077" w14:paraId="1BA40E21" w14:textId="77777777" w:rsidTr="003735CC">
        <w:tc>
          <w:tcPr>
            <w:tcW w:w="9190" w:type="dxa"/>
            <w:gridSpan w:val="3"/>
            <w:tcBorders>
              <w:top w:val="single" w:sz="4" w:space="0" w:color="E36C0A"/>
              <w:left w:val="single" w:sz="4" w:space="0" w:color="E36C0A"/>
              <w:bottom w:val="single" w:sz="4" w:space="0" w:color="E36C0A"/>
              <w:right w:val="single" w:sz="4" w:space="0" w:color="E36C0A"/>
            </w:tcBorders>
            <w:shd w:val="clear" w:color="auto" w:fill="FBD4B4"/>
            <w:tcMar>
              <w:top w:w="0" w:type="dxa"/>
              <w:left w:w="10" w:type="dxa"/>
              <w:bottom w:w="0" w:type="dxa"/>
              <w:right w:w="10" w:type="dxa"/>
            </w:tcMar>
          </w:tcPr>
          <w:p w14:paraId="1BA40E20" w14:textId="77777777" w:rsidR="003735CC" w:rsidRPr="008C7077" w:rsidRDefault="00C57367">
            <w:pPr>
              <w:rPr>
                <w:rFonts w:asciiTheme="minorHAnsi" w:hAnsiTheme="minorHAnsi"/>
                <w:color w:val="000000" w:themeColor="text1"/>
                <w:sz w:val="20"/>
                <w:szCs w:val="20"/>
              </w:rPr>
            </w:pPr>
            <w:r w:rsidRPr="008C7077">
              <w:rPr>
                <w:rFonts w:asciiTheme="minorHAnsi" w:hAnsiTheme="minorHAnsi"/>
                <w:b/>
                <w:color w:val="000000" w:themeColor="text1"/>
                <w:sz w:val="20"/>
                <w:szCs w:val="20"/>
              </w:rPr>
              <w:lastRenderedPageBreak/>
              <w:t>Core Competencies</w:t>
            </w:r>
          </w:p>
        </w:tc>
      </w:tr>
      <w:tr w:rsidR="003735CC" w:rsidRPr="008C7077" w14:paraId="1BA40E2A" w14:textId="77777777" w:rsidTr="003735CC">
        <w:tc>
          <w:tcPr>
            <w:tcW w:w="4546"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E22" w14:textId="77777777" w:rsidR="003735CC" w:rsidRPr="008C7077" w:rsidRDefault="003735CC">
            <w:pPr>
              <w:spacing w:after="0" w:line="240" w:lineRule="auto"/>
              <w:jc w:val="center"/>
              <w:rPr>
                <w:rFonts w:asciiTheme="minorHAnsi" w:hAnsiTheme="minorHAnsi"/>
                <w:b/>
                <w:color w:val="000000" w:themeColor="text1"/>
                <w:sz w:val="20"/>
                <w:szCs w:val="20"/>
              </w:rPr>
            </w:pPr>
          </w:p>
          <w:p w14:paraId="1BA40E23" w14:textId="77777777" w:rsidR="003735CC" w:rsidRPr="008C7077" w:rsidRDefault="00C57367">
            <w:pPr>
              <w:spacing w:after="0" w:line="240" w:lineRule="auto"/>
              <w:jc w:val="center"/>
              <w:rPr>
                <w:rFonts w:asciiTheme="minorHAnsi" w:hAnsiTheme="minorHAnsi"/>
                <w:color w:val="000000" w:themeColor="text1"/>
                <w:sz w:val="20"/>
                <w:szCs w:val="20"/>
              </w:rPr>
            </w:pPr>
            <w:r w:rsidRPr="008C7077">
              <w:rPr>
                <w:rFonts w:asciiTheme="minorHAnsi" w:hAnsiTheme="minorHAnsi"/>
                <w:b/>
                <w:color w:val="000000" w:themeColor="text1"/>
                <w:sz w:val="20"/>
                <w:szCs w:val="20"/>
              </w:rPr>
              <w:t>Outcome Focussed</w:t>
            </w:r>
            <w:r w:rsidRPr="008C7077">
              <w:rPr>
                <w:rFonts w:asciiTheme="minorHAnsi" w:hAnsiTheme="minorHAnsi"/>
                <w:color w:val="000000" w:themeColor="text1"/>
                <w:sz w:val="20"/>
                <w:szCs w:val="20"/>
              </w:rPr>
              <w:t xml:space="preserve"> </w:t>
            </w:r>
          </w:p>
          <w:p w14:paraId="1BA40E24" w14:textId="77777777" w:rsidR="003735CC" w:rsidRPr="008C7077" w:rsidRDefault="00C57367">
            <w:pPr>
              <w:spacing w:after="0" w:line="240" w:lineRule="auto"/>
              <w:jc w:val="center"/>
              <w:rPr>
                <w:rFonts w:asciiTheme="minorHAnsi" w:hAnsiTheme="minorHAnsi"/>
                <w:i/>
                <w:color w:val="000000" w:themeColor="text1"/>
                <w:sz w:val="20"/>
                <w:szCs w:val="20"/>
              </w:rPr>
            </w:pPr>
            <w:r w:rsidRPr="008C7077">
              <w:rPr>
                <w:rFonts w:asciiTheme="minorHAnsi" w:hAnsiTheme="minorHAnsi"/>
                <w:i/>
                <w:color w:val="000000" w:themeColor="text1"/>
                <w:sz w:val="20"/>
                <w:szCs w:val="20"/>
              </w:rPr>
              <w:t>Maximises personal contribution to the outcomes of the people we support</w:t>
            </w:r>
          </w:p>
          <w:p w14:paraId="1BA40E25" w14:textId="77777777" w:rsidR="003735CC" w:rsidRPr="008C7077" w:rsidRDefault="003735CC">
            <w:pPr>
              <w:spacing w:after="0" w:line="240" w:lineRule="auto"/>
              <w:jc w:val="center"/>
              <w:rPr>
                <w:rFonts w:asciiTheme="minorHAnsi" w:hAnsiTheme="minorHAnsi"/>
                <w:color w:val="000000" w:themeColor="text1"/>
                <w:sz w:val="20"/>
                <w:szCs w:val="20"/>
              </w:rPr>
            </w:pPr>
          </w:p>
        </w:tc>
        <w:tc>
          <w:tcPr>
            <w:tcW w:w="230" w:type="dxa"/>
            <w:vMerge w:val="restart"/>
            <w:tcBorders>
              <w:top w:val="single" w:sz="4" w:space="0" w:color="E36C0A"/>
              <w:left w:val="single" w:sz="4" w:space="0" w:color="E36C0A"/>
              <w:bottom w:val="single" w:sz="4" w:space="0" w:color="E36C0A"/>
              <w:right w:val="single" w:sz="4" w:space="0" w:color="E36C0A"/>
            </w:tcBorders>
            <w:shd w:val="clear" w:color="auto" w:fill="A6A6A6"/>
            <w:tcMar>
              <w:top w:w="0" w:type="dxa"/>
              <w:left w:w="10" w:type="dxa"/>
              <w:bottom w:w="0" w:type="dxa"/>
              <w:right w:w="10" w:type="dxa"/>
            </w:tcMar>
          </w:tcPr>
          <w:p w14:paraId="1BA40E26" w14:textId="77777777" w:rsidR="003735CC" w:rsidRPr="008C7077" w:rsidRDefault="003735CC">
            <w:pPr>
              <w:spacing w:after="0" w:line="240" w:lineRule="auto"/>
              <w:rPr>
                <w:rFonts w:asciiTheme="minorHAnsi" w:hAnsiTheme="minorHAnsi"/>
                <w:b/>
                <w:color w:val="000000" w:themeColor="text1"/>
                <w:sz w:val="20"/>
                <w:szCs w:val="20"/>
              </w:rPr>
            </w:pPr>
          </w:p>
        </w:tc>
        <w:tc>
          <w:tcPr>
            <w:tcW w:w="441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E27" w14:textId="77777777" w:rsidR="003735CC" w:rsidRPr="008C7077" w:rsidRDefault="003735CC">
            <w:pPr>
              <w:spacing w:after="0" w:line="240" w:lineRule="auto"/>
              <w:jc w:val="center"/>
              <w:rPr>
                <w:rFonts w:asciiTheme="minorHAnsi" w:hAnsiTheme="minorHAnsi"/>
                <w:b/>
                <w:color w:val="000000" w:themeColor="text1"/>
                <w:sz w:val="20"/>
                <w:szCs w:val="20"/>
              </w:rPr>
            </w:pPr>
          </w:p>
          <w:p w14:paraId="1BA40E28" w14:textId="77777777" w:rsidR="003735CC" w:rsidRPr="008C7077" w:rsidRDefault="00C57367">
            <w:pPr>
              <w:spacing w:after="0" w:line="240" w:lineRule="auto"/>
              <w:jc w:val="center"/>
              <w:rPr>
                <w:rFonts w:asciiTheme="minorHAnsi" w:hAnsiTheme="minorHAnsi"/>
                <w:color w:val="000000" w:themeColor="text1"/>
                <w:sz w:val="20"/>
                <w:szCs w:val="20"/>
              </w:rPr>
            </w:pPr>
            <w:r w:rsidRPr="008C7077">
              <w:rPr>
                <w:rFonts w:asciiTheme="minorHAnsi" w:hAnsiTheme="minorHAnsi"/>
                <w:b/>
                <w:color w:val="000000" w:themeColor="text1"/>
                <w:sz w:val="20"/>
                <w:szCs w:val="20"/>
              </w:rPr>
              <w:t>Building Relationships</w:t>
            </w:r>
            <w:r w:rsidRPr="008C7077">
              <w:rPr>
                <w:rFonts w:asciiTheme="minorHAnsi" w:hAnsiTheme="minorHAnsi"/>
                <w:color w:val="000000" w:themeColor="text1"/>
                <w:sz w:val="20"/>
                <w:szCs w:val="20"/>
              </w:rPr>
              <w:t xml:space="preserve"> </w:t>
            </w:r>
          </w:p>
          <w:p w14:paraId="1BA40E29" w14:textId="77777777" w:rsidR="003735CC" w:rsidRPr="008C7077" w:rsidRDefault="00C57367">
            <w:pPr>
              <w:spacing w:after="0" w:line="240" w:lineRule="auto"/>
              <w:jc w:val="center"/>
              <w:rPr>
                <w:rFonts w:asciiTheme="minorHAnsi" w:hAnsiTheme="minorHAnsi"/>
                <w:color w:val="000000" w:themeColor="text1"/>
                <w:sz w:val="20"/>
                <w:szCs w:val="20"/>
              </w:rPr>
            </w:pPr>
            <w:r w:rsidRPr="008C7077">
              <w:rPr>
                <w:rFonts w:asciiTheme="minorHAnsi" w:hAnsiTheme="minorHAnsi"/>
                <w:i/>
                <w:color w:val="000000" w:themeColor="text1"/>
                <w:sz w:val="20"/>
                <w:szCs w:val="20"/>
              </w:rPr>
              <w:t>Works and acts effectively to build great relationships for the services and individuals we support</w:t>
            </w:r>
          </w:p>
        </w:tc>
      </w:tr>
      <w:tr w:rsidR="003735CC" w:rsidRPr="008C7077" w14:paraId="1BA40E2E" w14:textId="77777777" w:rsidTr="003735CC">
        <w:tc>
          <w:tcPr>
            <w:tcW w:w="4546" w:type="dxa"/>
            <w:tcBorders>
              <w:top w:val="single" w:sz="4" w:space="0" w:color="E36C0A"/>
              <w:left w:val="single" w:sz="4" w:space="0" w:color="E36C0A"/>
              <w:bottom w:val="single" w:sz="4" w:space="0" w:color="E36C0A"/>
              <w:right w:val="single" w:sz="4" w:space="0" w:color="E36C0A"/>
            </w:tcBorders>
            <w:shd w:val="clear" w:color="auto" w:fill="A6A6A6"/>
            <w:tcMar>
              <w:top w:w="0" w:type="dxa"/>
              <w:left w:w="108" w:type="dxa"/>
              <w:bottom w:w="0" w:type="dxa"/>
              <w:right w:w="108" w:type="dxa"/>
            </w:tcMar>
          </w:tcPr>
          <w:p w14:paraId="1BA40E2B" w14:textId="77777777" w:rsidR="003735CC" w:rsidRPr="008C7077" w:rsidRDefault="003735CC">
            <w:pPr>
              <w:spacing w:after="0" w:line="240" w:lineRule="auto"/>
              <w:rPr>
                <w:rFonts w:asciiTheme="minorHAnsi" w:hAnsiTheme="minorHAnsi"/>
                <w:sz w:val="20"/>
                <w:szCs w:val="20"/>
              </w:rPr>
            </w:pPr>
          </w:p>
        </w:tc>
        <w:tc>
          <w:tcPr>
            <w:tcW w:w="230" w:type="dxa"/>
            <w:vMerge/>
            <w:tcBorders>
              <w:top w:val="single" w:sz="4" w:space="0" w:color="E36C0A"/>
              <w:left w:val="single" w:sz="4" w:space="0" w:color="E36C0A"/>
              <w:bottom w:val="single" w:sz="4" w:space="0" w:color="E36C0A"/>
              <w:right w:val="single" w:sz="4" w:space="0" w:color="E36C0A"/>
            </w:tcBorders>
            <w:shd w:val="clear" w:color="auto" w:fill="A6A6A6"/>
            <w:tcMar>
              <w:top w:w="0" w:type="dxa"/>
              <w:left w:w="10" w:type="dxa"/>
              <w:bottom w:w="0" w:type="dxa"/>
              <w:right w:w="10" w:type="dxa"/>
            </w:tcMar>
          </w:tcPr>
          <w:p w14:paraId="1BA40E2C" w14:textId="77777777" w:rsidR="003735CC" w:rsidRPr="008C7077" w:rsidRDefault="003735CC">
            <w:pPr>
              <w:spacing w:after="0" w:line="240" w:lineRule="auto"/>
              <w:rPr>
                <w:rFonts w:asciiTheme="minorHAnsi" w:hAnsiTheme="minorHAnsi"/>
                <w:sz w:val="20"/>
                <w:szCs w:val="20"/>
              </w:rPr>
            </w:pPr>
          </w:p>
        </w:tc>
        <w:tc>
          <w:tcPr>
            <w:tcW w:w="4414" w:type="dxa"/>
            <w:tcBorders>
              <w:top w:val="single" w:sz="4" w:space="0" w:color="E36C0A"/>
              <w:left w:val="single" w:sz="4" w:space="0" w:color="E36C0A"/>
              <w:bottom w:val="single" w:sz="4" w:space="0" w:color="E36C0A"/>
              <w:right w:val="single" w:sz="4" w:space="0" w:color="E36C0A"/>
            </w:tcBorders>
            <w:shd w:val="clear" w:color="auto" w:fill="A6A6A6"/>
            <w:tcMar>
              <w:top w:w="0" w:type="dxa"/>
              <w:left w:w="108" w:type="dxa"/>
              <w:bottom w:w="0" w:type="dxa"/>
              <w:right w:w="108" w:type="dxa"/>
            </w:tcMar>
          </w:tcPr>
          <w:p w14:paraId="1BA40E2D" w14:textId="77777777" w:rsidR="003735CC" w:rsidRPr="008C7077" w:rsidRDefault="003735CC">
            <w:pPr>
              <w:spacing w:after="0" w:line="240" w:lineRule="auto"/>
              <w:rPr>
                <w:rFonts w:asciiTheme="minorHAnsi" w:hAnsiTheme="minorHAnsi"/>
                <w:sz w:val="20"/>
                <w:szCs w:val="20"/>
              </w:rPr>
            </w:pPr>
          </w:p>
        </w:tc>
      </w:tr>
      <w:tr w:rsidR="003735CC" w:rsidRPr="008C7077" w14:paraId="1BA40E39" w14:textId="77777777" w:rsidTr="003735CC">
        <w:tc>
          <w:tcPr>
            <w:tcW w:w="4546"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E2F" w14:textId="77777777" w:rsidR="003735CC" w:rsidRPr="008C7077" w:rsidRDefault="003735CC">
            <w:pPr>
              <w:spacing w:after="0" w:line="240" w:lineRule="auto"/>
              <w:ind w:hanging="360"/>
              <w:jc w:val="center"/>
              <w:rPr>
                <w:rFonts w:asciiTheme="minorHAnsi" w:hAnsiTheme="minorHAnsi"/>
                <w:b/>
                <w:sz w:val="20"/>
                <w:szCs w:val="20"/>
              </w:rPr>
            </w:pPr>
          </w:p>
          <w:p w14:paraId="1BA40E30" w14:textId="77777777" w:rsidR="003735CC" w:rsidRPr="008C7077" w:rsidRDefault="00C57367">
            <w:pPr>
              <w:spacing w:after="0" w:line="240" w:lineRule="auto"/>
              <w:ind w:hanging="360"/>
              <w:jc w:val="center"/>
              <w:rPr>
                <w:rFonts w:asciiTheme="minorHAnsi" w:hAnsiTheme="minorHAnsi"/>
                <w:b/>
                <w:sz w:val="20"/>
                <w:szCs w:val="20"/>
              </w:rPr>
            </w:pPr>
            <w:r w:rsidRPr="008C7077">
              <w:rPr>
                <w:rFonts w:asciiTheme="minorHAnsi" w:hAnsiTheme="minorHAnsi"/>
                <w:b/>
                <w:sz w:val="20"/>
                <w:szCs w:val="20"/>
              </w:rPr>
              <w:t>Communication</w:t>
            </w:r>
          </w:p>
          <w:p w14:paraId="1BA40E31" w14:textId="77777777" w:rsidR="003735CC" w:rsidRPr="008C7077" w:rsidRDefault="00C57367">
            <w:pPr>
              <w:spacing w:after="0" w:line="240" w:lineRule="auto"/>
              <w:ind w:hanging="357"/>
              <w:jc w:val="center"/>
              <w:rPr>
                <w:rFonts w:asciiTheme="minorHAnsi" w:hAnsiTheme="minorHAnsi"/>
                <w:i/>
                <w:sz w:val="20"/>
                <w:szCs w:val="20"/>
              </w:rPr>
            </w:pPr>
            <w:r w:rsidRPr="008C7077">
              <w:rPr>
                <w:rFonts w:asciiTheme="minorHAnsi" w:hAnsiTheme="minorHAnsi"/>
                <w:i/>
                <w:sz w:val="20"/>
                <w:szCs w:val="20"/>
              </w:rPr>
              <w:t xml:space="preserve">Maximises Opportunities for effective and accurate </w:t>
            </w:r>
          </w:p>
          <w:p w14:paraId="1BA40E32" w14:textId="77777777" w:rsidR="003735CC" w:rsidRPr="008C7077" w:rsidRDefault="00C57367">
            <w:pPr>
              <w:spacing w:after="0" w:line="240" w:lineRule="auto"/>
              <w:ind w:hanging="357"/>
              <w:jc w:val="center"/>
              <w:rPr>
                <w:rFonts w:asciiTheme="minorHAnsi" w:hAnsiTheme="minorHAnsi"/>
                <w:i/>
                <w:sz w:val="20"/>
                <w:szCs w:val="20"/>
              </w:rPr>
            </w:pPr>
            <w:r w:rsidRPr="008C7077">
              <w:rPr>
                <w:rFonts w:asciiTheme="minorHAnsi" w:hAnsiTheme="minorHAnsi"/>
                <w:i/>
                <w:sz w:val="20"/>
                <w:szCs w:val="20"/>
              </w:rPr>
              <w:t>communicat</w:t>
            </w:r>
            <w:r w:rsidR="00F86B55" w:rsidRPr="008C7077">
              <w:rPr>
                <w:rFonts w:asciiTheme="minorHAnsi" w:hAnsiTheme="minorHAnsi"/>
                <w:i/>
                <w:sz w:val="20"/>
                <w:szCs w:val="20"/>
              </w:rPr>
              <w:t xml:space="preserve">ion and </w:t>
            </w:r>
            <w:r w:rsidRPr="008C7077">
              <w:rPr>
                <w:rFonts w:asciiTheme="minorHAnsi" w:hAnsiTheme="minorHAnsi"/>
                <w:i/>
                <w:sz w:val="20"/>
                <w:szCs w:val="20"/>
              </w:rPr>
              <w:t xml:space="preserve"> Demonstrates excellence </w:t>
            </w:r>
          </w:p>
          <w:p w14:paraId="1BA40E33" w14:textId="77777777" w:rsidR="003735CC" w:rsidRPr="008C7077" w:rsidRDefault="00C57367">
            <w:pPr>
              <w:spacing w:after="0" w:line="240" w:lineRule="auto"/>
              <w:ind w:hanging="357"/>
              <w:jc w:val="center"/>
              <w:rPr>
                <w:rFonts w:asciiTheme="minorHAnsi" w:hAnsiTheme="minorHAnsi"/>
                <w:i/>
                <w:sz w:val="20"/>
                <w:szCs w:val="20"/>
              </w:rPr>
            </w:pPr>
            <w:r w:rsidRPr="008C7077">
              <w:rPr>
                <w:rFonts w:asciiTheme="minorHAnsi" w:hAnsiTheme="minorHAnsi"/>
                <w:i/>
                <w:sz w:val="20"/>
                <w:szCs w:val="20"/>
              </w:rPr>
              <w:t>in communication.</w:t>
            </w:r>
          </w:p>
          <w:p w14:paraId="1BA40E34" w14:textId="77777777" w:rsidR="003735CC" w:rsidRPr="008C7077" w:rsidRDefault="003735CC">
            <w:pPr>
              <w:spacing w:after="0" w:line="240" w:lineRule="auto"/>
              <w:ind w:hanging="357"/>
              <w:jc w:val="center"/>
              <w:rPr>
                <w:rFonts w:asciiTheme="minorHAnsi" w:hAnsiTheme="minorHAnsi"/>
                <w:sz w:val="20"/>
                <w:szCs w:val="20"/>
              </w:rPr>
            </w:pPr>
          </w:p>
        </w:tc>
        <w:tc>
          <w:tcPr>
            <w:tcW w:w="230" w:type="dxa"/>
            <w:vMerge/>
            <w:tcBorders>
              <w:top w:val="single" w:sz="4" w:space="0" w:color="E36C0A"/>
              <w:left w:val="single" w:sz="4" w:space="0" w:color="E36C0A"/>
              <w:bottom w:val="single" w:sz="4" w:space="0" w:color="E36C0A"/>
              <w:right w:val="single" w:sz="4" w:space="0" w:color="E36C0A"/>
            </w:tcBorders>
            <w:shd w:val="clear" w:color="auto" w:fill="A6A6A6"/>
            <w:tcMar>
              <w:top w:w="0" w:type="dxa"/>
              <w:left w:w="10" w:type="dxa"/>
              <w:bottom w:w="0" w:type="dxa"/>
              <w:right w:w="10" w:type="dxa"/>
            </w:tcMar>
          </w:tcPr>
          <w:p w14:paraId="1BA40E35" w14:textId="77777777" w:rsidR="003735CC" w:rsidRPr="008C7077" w:rsidRDefault="003735CC">
            <w:pPr>
              <w:spacing w:after="0" w:line="240" w:lineRule="auto"/>
              <w:rPr>
                <w:rFonts w:asciiTheme="minorHAnsi" w:hAnsiTheme="minorHAnsi"/>
                <w:b/>
                <w:sz w:val="20"/>
                <w:szCs w:val="20"/>
              </w:rPr>
            </w:pPr>
          </w:p>
        </w:tc>
        <w:tc>
          <w:tcPr>
            <w:tcW w:w="4414"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E36" w14:textId="77777777" w:rsidR="003735CC" w:rsidRPr="008C7077" w:rsidRDefault="003735CC">
            <w:pPr>
              <w:spacing w:after="0" w:line="240" w:lineRule="auto"/>
              <w:jc w:val="center"/>
              <w:rPr>
                <w:rFonts w:asciiTheme="minorHAnsi" w:hAnsiTheme="minorHAnsi"/>
                <w:b/>
                <w:sz w:val="20"/>
                <w:szCs w:val="20"/>
              </w:rPr>
            </w:pPr>
          </w:p>
          <w:p w14:paraId="1BA40E37" w14:textId="77777777" w:rsidR="003735CC" w:rsidRPr="008C7077" w:rsidRDefault="00C57367">
            <w:pPr>
              <w:spacing w:after="0" w:line="240" w:lineRule="auto"/>
              <w:jc w:val="center"/>
              <w:rPr>
                <w:rFonts w:asciiTheme="minorHAnsi" w:hAnsiTheme="minorHAnsi"/>
                <w:b/>
                <w:sz w:val="20"/>
                <w:szCs w:val="20"/>
              </w:rPr>
            </w:pPr>
            <w:r w:rsidRPr="008C7077">
              <w:rPr>
                <w:rFonts w:asciiTheme="minorHAnsi" w:hAnsiTheme="minorHAnsi"/>
                <w:b/>
                <w:sz w:val="20"/>
                <w:szCs w:val="20"/>
              </w:rPr>
              <w:t>Personal Integrity</w:t>
            </w:r>
          </w:p>
          <w:p w14:paraId="1BA40E38" w14:textId="77777777" w:rsidR="003735CC" w:rsidRPr="008C7077" w:rsidRDefault="00C57367">
            <w:pPr>
              <w:spacing w:after="0" w:line="240" w:lineRule="auto"/>
              <w:jc w:val="center"/>
              <w:rPr>
                <w:rFonts w:asciiTheme="minorHAnsi" w:hAnsiTheme="minorHAnsi"/>
                <w:sz w:val="20"/>
                <w:szCs w:val="20"/>
              </w:rPr>
            </w:pPr>
            <w:r w:rsidRPr="008C7077">
              <w:rPr>
                <w:rFonts w:asciiTheme="minorHAnsi" w:hAnsiTheme="minorHAnsi"/>
                <w:b/>
                <w:sz w:val="20"/>
                <w:szCs w:val="20"/>
              </w:rPr>
              <w:t xml:space="preserve"> </w:t>
            </w:r>
            <w:r w:rsidRPr="008C7077">
              <w:rPr>
                <w:rFonts w:asciiTheme="minorHAnsi" w:hAnsiTheme="minorHAnsi"/>
                <w:i/>
                <w:sz w:val="20"/>
                <w:szCs w:val="20"/>
              </w:rPr>
              <w:t>Matches words with Actions to build trust and respect.</w:t>
            </w:r>
          </w:p>
        </w:tc>
      </w:tr>
      <w:tr w:rsidR="003735CC" w:rsidRPr="008C7077" w14:paraId="1BA40E3D" w14:textId="77777777" w:rsidTr="003735CC">
        <w:tc>
          <w:tcPr>
            <w:tcW w:w="4546" w:type="dxa"/>
            <w:tcBorders>
              <w:top w:val="single" w:sz="4" w:space="0" w:color="E36C0A"/>
              <w:left w:val="single" w:sz="4" w:space="0" w:color="E36C0A"/>
              <w:bottom w:val="single" w:sz="4" w:space="0" w:color="E36C0A"/>
              <w:right w:val="single" w:sz="4" w:space="0" w:color="E36C0A"/>
            </w:tcBorders>
            <w:shd w:val="clear" w:color="auto" w:fill="A6A6A6"/>
            <w:tcMar>
              <w:top w:w="0" w:type="dxa"/>
              <w:left w:w="108" w:type="dxa"/>
              <w:bottom w:w="0" w:type="dxa"/>
              <w:right w:w="108" w:type="dxa"/>
            </w:tcMar>
          </w:tcPr>
          <w:p w14:paraId="1BA40E3A" w14:textId="77777777" w:rsidR="003735CC" w:rsidRPr="008C7077" w:rsidRDefault="003735CC">
            <w:pPr>
              <w:spacing w:after="0" w:line="240" w:lineRule="auto"/>
              <w:rPr>
                <w:rFonts w:asciiTheme="minorHAnsi" w:hAnsiTheme="minorHAnsi"/>
                <w:sz w:val="20"/>
                <w:szCs w:val="20"/>
              </w:rPr>
            </w:pPr>
          </w:p>
        </w:tc>
        <w:tc>
          <w:tcPr>
            <w:tcW w:w="230" w:type="dxa"/>
            <w:vMerge/>
            <w:tcBorders>
              <w:top w:val="single" w:sz="4" w:space="0" w:color="E36C0A"/>
              <w:left w:val="single" w:sz="4" w:space="0" w:color="E36C0A"/>
              <w:bottom w:val="single" w:sz="4" w:space="0" w:color="E36C0A"/>
              <w:right w:val="single" w:sz="4" w:space="0" w:color="E36C0A"/>
            </w:tcBorders>
            <w:shd w:val="clear" w:color="auto" w:fill="A6A6A6"/>
            <w:tcMar>
              <w:top w:w="0" w:type="dxa"/>
              <w:left w:w="10" w:type="dxa"/>
              <w:bottom w:w="0" w:type="dxa"/>
              <w:right w:w="10" w:type="dxa"/>
            </w:tcMar>
          </w:tcPr>
          <w:p w14:paraId="1BA40E3B" w14:textId="77777777" w:rsidR="003735CC" w:rsidRPr="008C7077" w:rsidRDefault="003735CC">
            <w:pPr>
              <w:spacing w:after="0" w:line="240" w:lineRule="auto"/>
              <w:rPr>
                <w:rFonts w:asciiTheme="minorHAnsi" w:hAnsiTheme="minorHAnsi"/>
                <w:sz w:val="20"/>
                <w:szCs w:val="20"/>
              </w:rPr>
            </w:pPr>
          </w:p>
        </w:tc>
        <w:tc>
          <w:tcPr>
            <w:tcW w:w="4414" w:type="dxa"/>
            <w:tcBorders>
              <w:top w:val="single" w:sz="4" w:space="0" w:color="E36C0A"/>
              <w:left w:val="single" w:sz="4" w:space="0" w:color="E36C0A"/>
              <w:bottom w:val="single" w:sz="4" w:space="0" w:color="E36C0A"/>
              <w:right w:val="single" w:sz="4" w:space="0" w:color="E36C0A"/>
            </w:tcBorders>
            <w:shd w:val="clear" w:color="auto" w:fill="A6A6A6"/>
            <w:tcMar>
              <w:top w:w="0" w:type="dxa"/>
              <w:left w:w="108" w:type="dxa"/>
              <w:bottom w:w="0" w:type="dxa"/>
              <w:right w:w="108" w:type="dxa"/>
            </w:tcMar>
          </w:tcPr>
          <w:p w14:paraId="1BA40E3C" w14:textId="77777777" w:rsidR="003735CC" w:rsidRPr="008C7077" w:rsidRDefault="003735CC">
            <w:pPr>
              <w:spacing w:after="0" w:line="240" w:lineRule="auto"/>
              <w:rPr>
                <w:rFonts w:asciiTheme="minorHAnsi" w:hAnsiTheme="minorHAnsi"/>
                <w:sz w:val="20"/>
                <w:szCs w:val="20"/>
              </w:rPr>
            </w:pPr>
          </w:p>
        </w:tc>
      </w:tr>
      <w:tr w:rsidR="003735CC" w:rsidRPr="008C7077" w14:paraId="1BA40E46" w14:textId="77777777" w:rsidTr="003735CC">
        <w:tc>
          <w:tcPr>
            <w:tcW w:w="4546" w:type="dxa"/>
            <w:tcBorders>
              <w:top w:val="single" w:sz="4" w:space="0" w:color="E36C0A"/>
              <w:left w:val="single" w:sz="4" w:space="0" w:color="E36C0A"/>
              <w:bottom w:val="single" w:sz="4" w:space="0" w:color="E36C0A"/>
              <w:right w:val="single" w:sz="4" w:space="0" w:color="E36C0A"/>
            </w:tcBorders>
            <w:shd w:val="clear" w:color="auto" w:fill="FFFFFF"/>
            <w:tcMar>
              <w:top w:w="0" w:type="dxa"/>
              <w:left w:w="108" w:type="dxa"/>
              <w:bottom w:w="0" w:type="dxa"/>
              <w:right w:w="108" w:type="dxa"/>
            </w:tcMar>
          </w:tcPr>
          <w:p w14:paraId="1BA40E3E" w14:textId="77777777" w:rsidR="003735CC" w:rsidRPr="008C7077" w:rsidRDefault="003735CC">
            <w:pPr>
              <w:spacing w:after="0" w:line="240" w:lineRule="auto"/>
              <w:jc w:val="center"/>
              <w:rPr>
                <w:rFonts w:asciiTheme="minorHAnsi" w:hAnsiTheme="minorHAnsi"/>
                <w:b/>
                <w:sz w:val="20"/>
                <w:szCs w:val="20"/>
              </w:rPr>
            </w:pPr>
          </w:p>
          <w:p w14:paraId="1BA40E3F" w14:textId="77777777" w:rsidR="003735CC" w:rsidRPr="008C7077" w:rsidRDefault="00C57367">
            <w:pPr>
              <w:spacing w:after="0" w:line="240" w:lineRule="auto"/>
              <w:jc w:val="center"/>
              <w:rPr>
                <w:rFonts w:asciiTheme="minorHAnsi" w:hAnsiTheme="minorHAnsi"/>
                <w:b/>
                <w:sz w:val="20"/>
                <w:szCs w:val="20"/>
              </w:rPr>
            </w:pPr>
            <w:r w:rsidRPr="008C7077">
              <w:rPr>
                <w:rFonts w:asciiTheme="minorHAnsi" w:hAnsiTheme="minorHAnsi"/>
                <w:b/>
                <w:sz w:val="20"/>
                <w:szCs w:val="20"/>
              </w:rPr>
              <w:t>Drive</w:t>
            </w:r>
          </w:p>
          <w:p w14:paraId="1BA40E40" w14:textId="77777777" w:rsidR="003735CC" w:rsidRPr="008C7077" w:rsidRDefault="00C57367">
            <w:pPr>
              <w:spacing w:after="0" w:line="240" w:lineRule="auto"/>
              <w:jc w:val="center"/>
              <w:rPr>
                <w:rFonts w:asciiTheme="minorHAnsi" w:hAnsiTheme="minorHAnsi"/>
                <w:i/>
                <w:sz w:val="20"/>
                <w:szCs w:val="20"/>
              </w:rPr>
            </w:pPr>
            <w:r w:rsidRPr="008C7077">
              <w:rPr>
                <w:rFonts w:asciiTheme="minorHAnsi" w:hAnsiTheme="minorHAnsi"/>
                <w:i/>
                <w:sz w:val="20"/>
                <w:szCs w:val="20"/>
              </w:rPr>
              <w:t>Strives to achieve results through determination, quality and commitment.  Keeping things going when things are difficult.</w:t>
            </w:r>
          </w:p>
          <w:p w14:paraId="1BA40E41" w14:textId="77777777" w:rsidR="003735CC" w:rsidRPr="008C7077" w:rsidRDefault="003735CC">
            <w:pPr>
              <w:spacing w:after="0" w:line="240" w:lineRule="auto"/>
              <w:jc w:val="center"/>
              <w:rPr>
                <w:rFonts w:asciiTheme="minorHAnsi" w:hAnsiTheme="minorHAnsi"/>
                <w:i/>
                <w:sz w:val="20"/>
                <w:szCs w:val="20"/>
              </w:rPr>
            </w:pPr>
          </w:p>
        </w:tc>
        <w:tc>
          <w:tcPr>
            <w:tcW w:w="230" w:type="dxa"/>
            <w:vMerge/>
            <w:tcBorders>
              <w:top w:val="single" w:sz="4" w:space="0" w:color="E36C0A"/>
              <w:left w:val="single" w:sz="4" w:space="0" w:color="E36C0A"/>
              <w:bottom w:val="single" w:sz="4" w:space="0" w:color="E36C0A"/>
              <w:right w:val="single" w:sz="4" w:space="0" w:color="E36C0A"/>
            </w:tcBorders>
            <w:shd w:val="clear" w:color="auto" w:fill="A6A6A6"/>
            <w:tcMar>
              <w:top w:w="0" w:type="dxa"/>
              <w:left w:w="10" w:type="dxa"/>
              <w:bottom w:w="0" w:type="dxa"/>
              <w:right w:w="10" w:type="dxa"/>
            </w:tcMar>
          </w:tcPr>
          <w:p w14:paraId="1BA40E42" w14:textId="77777777" w:rsidR="003735CC" w:rsidRPr="008C7077" w:rsidRDefault="003735CC">
            <w:pPr>
              <w:spacing w:after="0" w:line="240" w:lineRule="auto"/>
              <w:rPr>
                <w:rFonts w:asciiTheme="minorHAnsi" w:hAnsiTheme="minorHAnsi"/>
                <w:sz w:val="20"/>
                <w:szCs w:val="20"/>
              </w:rPr>
            </w:pPr>
          </w:p>
        </w:tc>
        <w:tc>
          <w:tcPr>
            <w:tcW w:w="4414" w:type="dxa"/>
            <w:tcBorders>
              <w:top w:val="single" w:sz="4" w:space="0" w:color="E36C0A"/>
              <w:left w:val="single" w:sz="4" w:space="0" w:color="E36C0A"/>
              <w:bottom w:val="single" w:sz="4" w:space="0" w:color="E36C0A"/>
              <w:right w:val="single" w:sz="4" w:space="0" w:color="E36C0A"/>
            </w:tcBorders>
            <w:shd w:val="clear" w:color="auto" w:fill="FFFFFF"/>
            <w:tcMar>
              <w:top w:w="0" w:type="dxa"/>
              <w:left w:w="108" w:type="dxa"/>
              <w:bottom w:w="0" w:type="dxa"/>
              <w:right w:w="108" w:type="dxa"/>
            </w:tcMar>
          </w:tcPr>
          <w:p w14:paraId="1BA40E43" w14:textId="77777777" w:rsidR="003735CC" w:rsidRPr="008C7077" w:rsidRDefault="003735CC">
            <w:pPr>
              <w:spacing w:after="0" w:line="240" w:lineRule="auto"/>
              <w:jc w:val="center"/>
              <w:rPr>
                <w:rFonts w:asciiTheme="minorHAnsi" w:hAnsiTheme="minorHAnsi"/>
                <w:b/>
                <w:sz w:val="20"/>
                <w:szCs w:val="20"/>
              </w:rPr>
            </w:pPr>
          </w:p>
          <w:p w14:paraId="1BA40E44" w14:textId="77777777" w:rsidR="003735CC" w:rsidRPr="008C7077" w:rsidRDefault="00C57367">
            <w:pPr>
              <w:spacing w:after="0" w:line="240" w:lineRule="auto"/>
              <w:jc w:val="center"/>
              <w:rPr>
                <w:rFonts w:asciiTheme="minorHAnsi" w:hAnsiTheme="minorHAnsi"/>
                <w:b/>
                <w:sz w:val="20"/>
                <w:szCs w:val="20"/>
              </w:rPr>
            </w:pPr>
            <w:r w:rsidRPr="008C7077">
              <w:rPr>
                <w:rFonts w:asciiTheme="minorHAnsi" w:hAnsiTheme="minorHAnsi"/>
                <w:b/>
                <w:sz w:val="20"/>
                <w:szCs w:val="20"/>
              </w:rPr>
              <w:t>Developing Self &amp; Others</w:t>
            </w:r>
          </w:p>
          <w:p w14:paraId="1BA40E45" w14:textId="77777777" w:rsidR="003735CC" w:rsidRPr="008C7077" w:rsidRDefault="00C57367">
            <w:pPr>
              <w:spacing w:after="0" w:line="240" w:lineRule="auto"/>
              <w:jc w:val="center"/>
              <w:rPr>
                <w:rFonts w:asciiTheme="minorHAnsi" w:hAnsiTheme="minorHAnsi"/>
                <w:sz w:val="20"/>
                <w:szCs w:val="20"/>
              </w:rPr>
            </w:pPr>
            <w:r w:rsidRPr="008C7077">
              <w:rPr>
                <w:rFonts w:asciiTheme="minorHAnsi" w:hAnsiTheme="minorHAnsi"/>
                <w:i/>
                <w:sz w:val="20"/>
                <w:szCs w:val="20"/>
              </w:rPr>
              <w:t>Contributes to an environment in which self and others are motivated and inspired to learn, develop and share knowledge</w:t>
            </w:r>
          </w:p>
        </w:tc>
      </w:tr>
      <w:tr w:rsidR="003735CC" w:rsidRPr="008C7077" w14:paraId="1BA40E4A" w14:textId="77777777" w:rsidTr="003735CC">
        <w:tc>
          <w:tcPr>
            <w:tcW w:w="4546" w:type="dxa"/>
            <w:tcBorders>
              <w:top w:val="single" w:sz="4" w:space="0" w:color="E36C0A"/>
              <w:left w:val="single" w:sz="4" w:space="0" w:color="E36C0A"/>
              <w:bottom w:val="single" w:sz="4" w:space="0" w:color="E36C0A"/>
              <w:right w:val="single" w:sz="4" w:space="0" w:color="E36C0A"/>
            </w:tcBorders>
            <w:shd w:val="clear" w:color="auto" w:fill="A6A6A6"/>
            <w:tcMar>
              <w:top w:w="0" w:type="dxa"/>
              <w:left w:w="108" w:type="dxa"/>
              <w:bottom w:w="0" w:type="dxa"/>
              <w:right w:w="108" w:type="dxa"/>
            </w:tcMar>
          </w:tcPr>
          <w:p w14:paraId="1BA40E47" w14:textId="77777777" w:rsidR="003735CC" w:rsidRPr="008C7077" w:rsidRDefault="003735CC">
            <w:pPr>
              <w:spacing w:after="0" w:line="240" w:lineRule="auto"/>
              <w:ind w:left="340"/>
              <w:rPr>
                <w:rFonts w:asciiTheme="minorHAnsi" w:hAnsiTheme="minorHAnsi"/>
                <w:sz w:val="20"/>
                <w:szCs w:val="20"/>
              </w:rPr>
            </w:pPr>
          </w:p>
        </w:tc>
        <w:tc>
          <w:tcPr>
            <w:tcW w:w="230" w:type="dxa"/>
            <w:tcBorders>
              <w:top w:val="single" w:sz="4" w:space="0" w:color="E36C0A"/>
              <w:left w:val="single" w:sz="4" w:space="0" w:color="E36C0A"/>
              <w:bottom w:val="single" w:sz="4" w:space="0" w:color="E36C0A"/>
              <w:right w:val="single" w:sz="4" w:space="0" w:color="E36C0A"/>
            </w:tcBorders>
            <w:shd w:val="clear" w:color="auto" w:fill="A6A6A6"/>
            <w:tcMar>
              <w:top w:w="0" w:type="dxa"/>
              <w:left w:w="10" w:type="dxa"/>
              <w:bottom w:w="0" w:type="dxa"/>
              <w:right w:w="10" w:type="dxa"/>
            </w:tcMar>
          </w:tcPr>
          <w:p w14:paraId="1BA40E48" w14:textId="77777777" w:rsidR="003735CC" w:rsidRPr="008C7077" w:rsidRDefault="003735CC">
            <w:pPr>
              <w:spacing w:after="0" w:line="240" w:lineRule="auto"/>
              <w:rPr>
                <w:rFonts w:asciiTheme="minorHAnsi" w:hAnsiTheme="minorHAnsi"/>
                <w:sz w:val="20"/>
                <w:szCs w:val="20"/>
              </w:rPr>
            </w:pPr>
          </w:p>
        </w:tc>
        <w:tc>
          <w:tcPr>
            <w:tcW w:w="4414" w:type="dxa"/>
            <w:tcBorders>
              <w:top w:val="single" w:sz="4" w:space="0" w:color="E36C0A"/>
              <w:left w:val="single" w:sz="4" w:space="0" w:color="E36C0A"/>
              <w:bottom w:val="single" w:sz="4" w:space="0" w:color="E36C0A"/>
              <w:right w:val="single" w:sz="4" w:space="0" w:color="E36C0A"/>
            </w:tcBorders>
            <w:shd w:val="clear" w:color="auto" w:fill="A6A6A6"/>
            <w:tcMar>
              <w:top w:w="0" w:type="dxa"/>
              <w:left w:w="108" w:type="dxa"/>
              <w:bottom w:w="0" w:type="dxa"/>
              <w:right w:w="108" w:type="dxa"/>
            </w:tcMar>
          </w:tcPr>
          <w:p w14:paraId="1BA40E49" w14:textId="77777777" w:rsidR="003735CC" w:rsidRPr="008C7077" w:rsidRDefault="003735CC">
            <w:pPr>
              <w:spacing w:after="0" w:line="240" w:lineRule="auto"/>
              <w:ind w:left="360"/>
              <w:rPr>
                <w:rFonts w:asciiTheme="minorHAnsi" w:hAnsiTheme="minorHAnsi"/>
                <w:sz w:val="20"/>
                <w:szCs w:val="20"/>
              </w:rPr>
            </w:pPr>
          </w:p>
        </w:tc>
      </w:tr>
      <w:tr w:rsidR="003735CC" w:rsidRPr="008C7077" w14:paraId="1BA40E54" w14:textId="77777777" w:rsidTr="003735CC">
        <w:tc>
          <w:tcPr>
            <w:tcW w:w="4546" w:type="dxa"/>
            <w:tcBorders>
              <w:top w:val="single" w:sz="4" w:space="0" w:color="E36C0A"/>
              <w:left w:val="single" w:sz="4" w:space="0" w:color="E36C0A"/>
              <w:bottom w:val="single" w:sz="4" w:space="0" w:color="E36C0A"/>
              <w:right w:val="single" w:sz="4" w:space="0" w:color="E36C0A"/>
            </w:tcBorders>
            <w:shd w:val="clear" w:color="auto" w:fill="FFFFFF"/>
            <w:tcMar>
              <w:top w:w="0" w:type="dxa"/>
              <w:left w:w="108" w:type="dxa"/>
              <w:bottom w:w="0" w:type="dxa"/>
              <w:right w:w="108" w:type="dxa"/>
            </w:tcMar>
          </w:tcPr>
          <w:p w14:paraId="1BA40E4B" w14:textId="77777777" w:rsidR="003735CC" w:rsidRPr="008C7077" w:rsidRDefault="003735CC">
            <w:pPr>
              <w:spacing w:after="0" w:line="240" w:lineRule="auto"/>
              <w:jc w:val="center"/>
              <w:rPr>
                <w:rFonts w:asciiTheme="minorHAnsi" w:hAnsiTheme="minorHAnsi"/>
                <w:b/>
                <w:sz w:val="20"/>
                <w:szCs w:val="20"/>
              </w:rPr>
            </w:pPr>
          </w:p>
          <w:p w14:paraId="1BA40E4C" w14:textId="77777777" w:rsidR="003735CC" w:rsidRPr="008C7077" w:rsidRDefault="00C57367">
            <w:pPr>
              <w:spacing w:after="0" w:line="240" w:lineRule="auto"/>
              <w:jc w:val="center"/>
              <w:rPr>
                <w:rFonts w:asciiTheme="minorHAnsi" w:hAnsiTheme="minorHAnsi"/>
                <w:b/>
                <w:sz w:val="20"/>
                <w:szCs w:val="20"/>
              </w:rPr>
            </w:pPr>
            <w:r w:rsidRPr="008C7077">
              <w:rPr>
                <w:rFonts w:asciiTheme="minorHAnsi" w:hAnsiTheme="minorHAnsi"/>
                <w:b/>
                <w:sz w:val="20"/>
                <w:szCs w:val="20"/>
              </w:rPr>
              <w:t>Analysing and Decision Making</w:t>
            </w:r>
          </w:p>
          <w:p w14:paraId="1BA40E4D" w14:textId="77777777" w:rsidR="003735CC" w:rsidRPr="008C7077" w:rsidRDefault="00C57367">
            <w:pPr>
              <w:spacing w:after="0" w:line="240" w:lineRule="auto"/>
              <w:jc w:val="center"/>
              <w:rPr>
                <w:rFonts w:asciiTheme="minorHAnsi" w:hAnsiTheme="minorHAnsi"/>
                <w:i/>
                <w:sz w:val="20"/>
                <w:szCs w:val="20"/>
              </w:rPr>
            </w:pPr>
            <w:r w:rsidRPr="008C7077">
              <w:rPr>
                <w:rFonts w:asciiTheme="minorHAnsi" w:hAnsiTheme="minorHAnsi"/>
                <w:i/>
                <w:sz w:val="20"/>
                <w:szCs w:val="20"/>
              </w:rPr>
              <w:t>Analyses problems thoroughly and makes sound and timely decisions</w:t>
            </w:r>
          </w:p>
          <w:p w14:paraId="1BA40E4E" w14:textId="77777777" w:rsidR="003735CC" w:rsidRPr="008C7077" w:rsidRDefault="003735CC">
            <w:pPr>
              <w:spacing w:after="0" w:line="240" w:lineRule="auto"/>
              <w:jc w:val="center"/>
              <w:rPr>
                <w:rFonts w:asciiTheme="minorHAnsi" w:hAnsiTheme="minorHAnsi"/>
                <w:sz w:val="20"/>
                <w:szCs w:val="20"/>
              </w:rPr>
            </w:pPr>
          </w:p>
        </w:tc>
        <w:tc>
          <w:tcPr>
            <w:tcW w:w="230" w:type="dxa"/>
            <w:tcBorders>
              <w:top w:val="single" w:sz="4" w:space="0" w:color="E36C0A"/>
              <w:left w:val="single" w:sz="4" w:space="0" w:color="E36C0A"/>
              <w:bottom w:val="single" w:sz="4" w:space="0" w:color="E36C0A"/>
              <w:right w:val="single" w:sz="4" w:space="0" w:color="E36C0A"/>
            </w:tcBorders>
            <w:shd w:val="clear" w:color="auto" w:fill="A6A6A6"/>
            <w:tcMar>
              <w:top w:w="0" w:type="dxa"/>
              <w:left w:w="10" w:type="dxa"/>
              <w:bottom w:w="0" w:type="dxa"/>
              <w:right w:w="10" w:type="dxa"/>
            </w:tcMar>
          </w:tcPr>
          <w:p w14:paraId="1BA40E4F" w14:textId="77777777" w:rsidR="003735CC" w:rsidRPr="008C7077" w:rsidRDefault="003735CC">
            <w:pPr>
              <w:spacing w:after="0" w:line="240" w:lineRule="auto"/>
              <w:jc w:val="center"/>
              <w:rPr>
                <w:rFonts w:asciiTheme="minorHAnsi" w:hAnsiTheme="minorHAnsi"/>
                <w:sz w:val="20"/>
                <w:szCs w:val="20"/>
              </w:rPr>
            </w:pPr>
          </w:p>
        </w:tc>
        <w:tc>
          <w:tcPr>
            <w:tcW w:w="4414" w:type="dxa"/>
            <w:tcBorders>
              <w:top w:val="single" w:sz="4" w:space="0" w:color="E36C0A"/>
              <w:left w:val="single" w:sz="4" w:space="0" w:color="E36C0A"/>
              <w:bottom w:val="single" w:sz="4" w:space="0" w:color="E36C0A"/>
              <w:right w:val="single" w:sz="4" w:space="0" w:color="E36C0A"/>
            </w:tcBorders>
            <w:shd w:val="clear" w:color="auto" w:fill="FFFFFF"/>
            <w:tcMar>
              <w:top w:w="0" w:type="dxa"/>
              <w:left w:w="108" w:type="dxa"/>
              <w:bottom w:w="0" w:type="dxa"/>
              <w:right w:w="108" w:type="dxa"/>
            </w:tcMar>
          </w:tcPr>
          <w:p w14:paraId="1BA40E50" w14:textId="77777777" w:rsidR="003735CC" w:rsidRPr="008C7077" w:rsidRDefault="003735CC">
            <w:pPr>
              <w:spacing w:after="0" w:line="240" w:lineRule="auto"/>
              <w:jc w:val="center"/>
              <w:rPr>
                <w:rFonts w:asciiTheme="minorHAnsi" w:hAnsiTheme="minorHAnsi"/>
                <w:b/>
                <w:sz w:val="20"/>
                <w:szCs w:val="20"/>
              </w:rPr>
            </w:pPr>
          </w:p>
          <w:p w14:paraId="1BA40E51" w14:textId="77777777" w:rsidR="003735CC" w:rsidRPr="008C7077" w:rsidRDefault="00C57367">
            <w:pPr>
              <w:spacing w:after="0" w:line="240" w:lineRule="auto"/>
              <w:jc w:val="center"/>
              <w:rPr>
                <w:rFonts w:asciiTheme="minorHAnsi" w:hAnsiTheme="minorHAnsi"/>
                <w:b/>
                <w:sz w:val="20"/>
                <w:szCs w:val="20"/>
              </w:rPr>
            </w:pPr>
            <w:r w:rsidRPr="008C7077">
              <w:rPr>
                <w:rFonts w:asciiTheme="minorHAnsi" w:hAnsiTheme="minorHAnsi"/>
                <w:b/>
                <w:sz w:val="20"/>
                <w:szCs w:val="20"/>
              </w:rPr>
              <w:t>Managing Performance</w:t>
            </w:r>
          </w:p>
          <w:p w14:paraId="1BA40E52" w14:textId="77777777" w:rsidR="003735CC" w:rsidRPr="008C7077" w:rsidRDefault="00C57367">
            <w:pPr>
              <w:spacing w:after="0" w:line="240" w:lineRule="auto"/>
              <w:jc w:val="center"/>
              <w:rPr>
                <w:rFonts w:asciiTheme="minorHAnsi" w:hAnsiTheme="minorHAnsi"/>
                <w:i/>
                <w:sz w:val="20"/>
                <w:szCs w:val="20"/>
              </w:rPr>
            </w:pPr>
            <w:r w:rsidRPr="008C7077">
              <w:rPr>
                <w:rFonts w:asciiTheme="minorHAnsi" w:hAnsiTheme="minorHAnsi"/>
                <w:i/>
                <w:sz w:val="20"/>
                <w:szCs w:val="20"/>
              </w:rPr>
              <w:t>Supports and challenges individuals to achieve their full potential.  Sets personalised objectives and measures progress. Effective management of resources</w:t>
            </w:r>
          </w:p>
          <w:p w14:paraId="1BA40E53" w14:textId="77777777" w:rsidR="003735CC" w:rsidRPr="008C7077" w:rsidRDefault="003735CC">
            <w:pPr>
              <w:spacing w:after="0" w:line="240" w:lineRule="auto"/>
              <w:jc w:val="center"/>
              <w:rPr>
                <w:rFonts w:asciiTheme="minorHAnsi" w:hAnsiTheme="minorHAnsi"/>
                <w:i/>
                <w:sz w:val="20"/>
                <w:szCs w:val="20"/>
              </w:rPr>
            </w:pPr>
          </w:p>
        </w:tc>
      </w:tr>
      <w:tr w:rsidR="003735CC" w:rsidRPr="008C7077" w14:paraId="1BA40E58" w14:textId="77777777" w:rsidTr="003735CC">
        <w:tc>
          <w:tcPr>
            <w:tcW w:w="4546" w:type="dxa"/>
            <w:tcBorders>
              <w:top w:val="single" w:sz="4" w:space="0" w:color="E36C0A"/>
              <w:left w:val="single" w:sz="4" w:space="0" w:color="E36C0A"/>
              <w:bottom w:val="single" w:sz="4" w:space="0" w:color="E36C0A"/>
              <w:right w:val="single" w:sz="4" w:space="0" w:color="E36C0A"/>
            </w:tcBorders>
            <w:shd w:val="clear" w:color="auto" w:fill="A6A6A6"/>
            <w:tcMar>
              <w:top w:w="0" w:type="dxa"/>
              <w:left w:w="108" w:type="dxa"/>
              <w:bottom w:w="0" w:type="dxa"/>
              <w:right w:w="108" w:type="dxa"/>
            </w:tcMar>
          </w:tcPr>
          <w:p w14:paraId="1BA40E55" w14:textId="77777777" w:rsidR="003735CC" w:rsidRPr="008C7077" w:rsidRDefault="003735CC">
            <w:pPr>
              <w:spacing w:after="0" w:line="240" w:lineRule="auto"/>
              <w:ind w:left="360"/>
              <w:rPr>
                <w:rFonts w:asciiTheme="minorHAnsi" w:hAnsiTheme="minorHAnsi"/>
                <w:sz w:val="20"/>
                <w:szCs w:val="20"/>
              </w:rPr>
            </w:pPr>
          </w:p>
        </w:tc>
        <w:tc>
          <w:tcPr>
            <w:tcW w:w="230" w:type="dxa"/>
            <w:tcBorders>
              <w:top w:val="single" w:sz="4" w:space="0" w:color="E36C0A"/>
              <w:left w:val="single" w:sz="4" w:space="0" w:color="E36C0A"/>
              <w:bottom w:val="single" w:sz="4" w:space="0" w:color="E36C0A"/>
              <w:right w:val="single" w:sz="4" w:space="0" w:color="E36C0A"/>
            </w:tcBorders>
            <w:shd w:val="clear" w:color="auto" w:fill="A6A6A6"/>
            <w:tcMar>
              <w:top w:w="0" w:type="dxa"/>
              <w:left w:w="10" w:type="dxa"/>
              <w:bottom w:w="0" w:type="dxa"/>
              <w:right w:w="10" w:type="dxa"/>
            </w:tcMar>
          </w:tcPr>
          <w:p w14:paraId="1BA40E56" w14:textId="77777777" w:rsidR="003735CC" w:rsidRPr="008C7077" w:rsidRDefault="003735CC">
            <w:pPr>
              <w:spacing w:after="0" w:line="240" w:lineRule="auto"/>
              <w:rPr>
                <w:rFonts w:asciiTheme="minorHAnsi" w:hAnsiTheme="minorHAnsi"/>
                <w:sz w:val="20"/>
                <w:szCs w:val="20"/>
              </w:rPr>
            </w:pPr>
          </w:p>
        </w:tc>
        <w:tc>
          <w:tcPr>
            <w:tcW w:w="4414" w:type="dxa"/>
            <w:tcBorders>
              <w:top w:val="single" w:sz="4" w:space="0" w:color="E36C0A"/>
              <w:left w:val="single" w:sz="4" w:space="0" w:color="E36C0A"/>
              <w:bottom w:val="single" w:sz="4" w:space="0" w:color="E36C0A"/>
              <w:right w:val="single" w:sz="4" w:space="0" w:color="E36C0A"/>
            </w:tcBorders>
            <w:shd w:val="clear" w:color="auto" w:fill="A6A6A6"/>
            <w:tcMar>
              <w:top w:w="0" w:type="dxa"/>
              <w:left w:w="108" w:type="dxa"/>
              <w:bottom w:w="0" w:type="dxa"/>
              <w:right w:w="108" w:type="dxa"/>
            </w:tcMar>
          </w:tcPr>
          <w:p w14:paraId="1BA40E57" w14:textId="77777777" w:rsidR="003735CC" w:rsidRPr="008C7077" w:rsidRDefault="003735CC">
            <w:pPr>
              <w:spacing w:after="0" w:line="240" w:lineRule="auto"/>
              <w:ind w:left="360"/>
              <w:rPr>
                <w:rFonts w:asciiTheme="minorHAnsi" w:hAnsiTheme="minorHAnsi"/>
                <w:sz w:val="20"/>
                <w:szCs w:val="20"/>
              </w:rPr>
            </w:pPr>
          </w:p>
        </w:tc>
      </w:tr>
      <w:tr w:rsidR="003735CC" w:rsidRPr="008C7077" w14:paraId="1BA40E61" w14:textId="77777777" w:rsidTr="003735CC">
        <w:tc>
          <w:tcPr>
            <w:tcW w:w="4546" w:type="dxa"/>
            <w:tcBorders>
              <w:top w:val="single" w:sz="4" w:space="0" w:color="E36C0A"/>
              <w:left w:val="single" w:sz="4" w:space="0" w:color="E36C0A"/>
              <w:bottom w:val="single" w:sz="4" w:space="0" w:color="E36C0A"/>
              <w:right w:val="single" w:sz="4" w:space="0" w:color="E36C0A"/>
            </w:tcBorders>
            <w:shd w:val="clear" w:color="auto" w:fill="FFFFFF"/>
            <w:tcMar>
              <w:top w:w="0" w:type="dxa"/>
              <w:left w:w="108" w:type="dxa"/>
              <w:bottom w:w="0" w:type="dxa"/>
              <w:right w:w="108" w:type="dxa"/>
            </w:tcMar>
          </w:tcPr>
          <w:p w14:paraId="1BA40E59" w14:textId="77777777" w:rsidR="003735CC" w:rsidRPr="008C7077" w:rsidRDefault="003735CC">
            <w:pPr>
              <w:spacing w:after="0" w:line="240" w:lineRule="auto"/>
              <w:jc w:val="center"/>
              <w:rPr>
                <w:rFonts w:asciiTheme="minorHAnsi" w:hAnsiTheme="minorHAnsi"/>
                <w:b/>
                <w:sz w:val="20"/>
                <w:szCs w:val="20"/>
              </w:rPr>
            </w:pPr>
          </w:p>
          <w:p w14:paraId="1BA40E5A" w14:textId="77777777" w:rsidR="003735CC" w:rsidRPr="008C7077" w:rsidRDefault="00C57367">
            <w:pPr>
              <w:spacing w:after="0" w:line="240" w:lineRule="auto"/>
              <w:jc w:val="center"/>
              <w:rPr>
                <w:rFonts w:asciiTheme="minorHAnsi" w:hAnsiTheme="minorHAnsi"/>
                <w:b/>
                <w:sz w:val="20"/>
                <w:szCs w:val="20"/>
              </w:rPr>
            </w:pPr>
            <w:r w:rsidRPr="008C7077">
              <w:rPr>
                <w:rFonts w:asciiTheme="minorHAnsi" w:hAnsiTheme="minorHAnsi"/>
                <w:b/>
                <w:sz w:val="20"/>
                <w:szCs w:val="20"/>
              </w:rPr>
              <w:t>Managing Change</w:t>
            </w:r>
          </w:p>
          <w:p w14:paraId="1BA40E5B" w14:textId="77777777" w:rsidR="003735CC" w:rsidRPr="008C7077" w:rsidRDefault="00C57367">
            <w:pPr>
              <w:spacing w:after="0" w:line="240" w:lineRule="auto"/>
              <w:jc w:val="center"/>
              <w:rPr>
                <w:rFonts w:asciiTheme="minorHAnsi" w:hAnsiTheme="minorHAnsi"/>
                <w:i/>
                <w:sz w:val="20"/>
                <w:szCs w:val="20"/>
              </w:rPr>
            </w:pPr>
            <w:r w:rsidRPr="008C7077">
              <w:rPr>
                <w:rFonts w:asciiTheme="minorHAnsi" w:hAnsiTheme="minorHAnsi"/>
                <w:i/>
                <w:sz w:val="20"/>
                <w:szCs w:val="20"/>
              </w:rPr>
              <w:t>Leads, supports and delivers change to improve things and helps others overcome barriers</w:t>
            </w:r>
          </w:p>
          <w:p w14:paraId="1BA40E5C" w14:textId="77777777" w:rsidR="003735CC" w:rsidRPr="008C7077" w:rsidRDefault="003735CC">
            <w:pPr>
              <w:spacing w:after="0" w:line="240" w:lineRule="auto"/>
              <w:jc w:val="center"/>
              <w:rPr>
                <w:rFonts w:asciiTheme="minorHAnsi" w:hAnsiTheme="minorHAnsi"/>
                <w:i/>
                <w:sz w:val="20"/>
                <w:szCs w:val="20"/>
              </w:rPr>
            </w:pPr>
          </w:p>
        </w:tc>
        <w:tc>
          <w:tcPr>
            <w:tcW w:w="230" w:type="dxa"/>
            <w:tcBorders>
              <w:top w:val="single" w:sz="4" w:space="0" w:color="E36C0A"/>
              <w:left w:val="single" w:sz="4" w:space="0" w:color="E36C0A"/>
              <w:bottom w:val="single" w:sz="4" w:space="0" w:color="E36C0A"/>
              <w:right w:val="single" w:sz="4" w:space="0" w:color="E36C0A"/>
            </w:tcBorders>
            <w:shd w:val="clear" w:color="auto" w:fill="A6A6A6"/>
            <w:tcMar>
              <w:top w:w="0" w:type="dxa"/>
              <w:left w:w="10" w:type="dxa"/>
              <w:bottom w:w="0" w:type="dxa"/>
              <w:right w:w="10" w:type="dxa"/>
            </w:tcMar>
          </w:tcPr>
          <w:p w14:paraId="1BA40E5D" w14:textId="77777777" w:rsidR="003735CC" w:rsidRPr="008C7077" w:rsidRDefault="003735CC">
            <w:pPr>
              <w:spacing w:after="0" w:line="240" w:lineRule="auto"/>
              <w:rPr>
                <w:rFonts w:asciiTheme="minorHAnsi" w:hAnsiTheme="minorHAnsi"/>
                <w:sz w:val="20"/>
                <w:szCs w:val="20"/>
              </w:rPr>
            </w:pPr>
          </w:p>
        </w:tc>
        <w:tc>
          <w:tcPr>
            <w:tcW w:w="4414" w:type="dxa"/>
            <w:tcBorders>
              <w:top w:val="single" w:sz="4" w:space="0" w:color="E36C0A"/>
              <w:left w:val="single" w:sz="4" w:space="0" w:color="E36C0A"/>
              <w:bottom w:val="single" w:sz="4" w:space="0" w:color="E36C0A"/>
              <w:right w:val="single" w:sz="4" w:space="0" w:color="E36C0A"/>
            </w:tcBorders>
            <w:shd w:val="clear" w:color="auto" w:fill="FFFFFF"/>
            <w:tcMar>
              <w:top w:w="0" w:type="dxa"/>
              <w:left w:w="108" w:type="dxa"/>
              <w:bottom w:w="0" w:type="dxa"/>
              <w:right w:w="108" w:type="dxa"/>
            </w:tcMar>
          </w:tcPr>
          <w:p w14:paraId="1BA40E5E" w14:textId="77777777" w:rsidR="003735CC" w:rsidRPr="008C7077" w:rsidRDefault="003735CC">
            <w:pPr>
              <w:spacing w:after="0" w:line="240" w:lineRule="auto"/>
              <w:jc w:val="center"/>
              <w:rPr>
                <w:rFonts w:asciiTheme="minorHAnsi" w:hAnsiTheme="minorHAnsi"/>
                <w:b/>
                <w:sz w:val="20"/>
                <w:szCs w:val="20"/>
              </w:rPr>
            </w:pPr>
          </w:p>
          <w:p w14:paraId="1BA40E5F" w14:textId="77777777" w:rsidR="003735CC" w:rsidRPr="008C7077" w:rsidRDefault="00C57367">
            <w:pPr>
              <w:spacing w:after="0" w:line="240" w:lineRule="auto"/>
              <w:jc w:val="center"/>
              <w:rPr>
                <w:rFonts w:asciiTheme="minorHAnsi" w:hAnsiTheme="minorHAnsi"/>
                <w:b/>
                <w:sz w:val="20"/>
                <w:szCs w:val="20"/>
              </w:rPr>
            </w:pPr>
            <w:r w:rsidRPr="008C7077">
              <w:rPr>
                <w:rFonts w:asciiTheme="minorHAnsi" w:hAnsiTheme="minorHAnsi"/>
                <w:b/>
                <w:sz w:val="20"/>
                <w:szCs w:val="20"/>
              </w:rPr>
              <w:t>Gaining Commitment</w:t>
            </w:r>
          </w:p>
          <w:p w14:paraId="1BA40E60" w14:textId="77777777" w:rsidR="003735CC" w:rsidRPr="008C7077" w:rsidRDefault="00C57367">
            <w:pPr>
              <w:spacing w:after="0" w:line="240" w:lineRule="auto"/>
              <w:jc w:val="center"/>
              <w:rPr>
                <w:rFonts w:asciiTheme="minorHAnsi" w:hAnsiTheme="minorHAnsi"/>
                <w:i/>
                <w:sz w:val="20"/>
                <w:szCs w:val="20"/>
              </w:rPr>
            </w:pPr>
            <w:r w:rsidRPr="008C7077">
              <w:rPr>
                <w:rFonts w:asciiTheme="minorHAnsi" w:hAnsiTheme="minorHAnsi"/>
                <w:i/>
                <w:sz w:val="20"/>
                <w:szCs w:val="20"/>
              </w:rPr>
              <w:t>Energises and influences others to get the job done and uses relationships and role to deliver great results.</w:t>
            </w:r>
          </w:p>
        </w:tc>
      </w:tr>
    </w:tbl>
    <w:p w14:paraId="1BA40E62" w14:textId="77777777" w:rsidR="003735CC" w:rsidRPr="008C7077" w:rsidRDefault="003735CC">
      <w:pPr>
        <w:jc w:val="center"/>
        <w:rPr>
          <w:rFonts w:asciiTheme="minorHAnsi" w:hAnsiTheme="minorHAnsi"/>
          <w:b/>
          <w:sz w:val="20"/>
          <w:szCs w:val="20"/>
        </w:rPr>
      </w:pPr>
    </w:p>
    <w:p w14:paraId="1BA40E63" w14:textId="77777777" w:rsidR="003735CC" w:rsidRPr="008C7077" w:rsidRDefault="003735CC">
      <w:pPr>
        <w:jc w:val="center"/>
        <w:rPr>
          <w:rFonts w:asciiTheme="minorHAnsi" w:hAnsiTheme="minorHAnsi"/>
          <w:b/>
          <w:sz w:val="20"/>
          <w:szCs w:val="20"/>
        </w:rPr>
      </w:pPr>
    </w:p>
    <w:tbl>
      <w:tblPr>
        <w:tblW w:w="9242" w:type="dxa"/>
        <w:tblCellMar>
          <w:left w:w="10" w:type="dxa"/>
          <w:right w:w="10" w:type="dxa"/>
        </w:tblCellMar>
        <w:tblLook w:val="0000" w:firstRow="0" w:lastRow="0" w:firstColumn="0" w:lastColumn="0" w:noHBand="0" w:noVBand="0"/>
      </w:tblPr>
      <w:tblGrid>
        <w:gridCol w:w="9242"/>
      </w:tblGrid>
      <w:tr w:rsidR="003735CC" w:rsidRPr="008C7077" w14:paraId="1BA40E6B" w14:textId="77777777">
        <w:tc>
          <w:tcPr>
            <w:tcW w:w="9242" w:type="dxa"/>
            <w:tcBorders>
              <w:top w:val="single" w:sz="4" w:space="0" w:color="E36C0A"/>
              <w:left w:val="single" w:sz="4" w:space="0" w:color="E36C0A"/>
              <w:bottom w:val="single" w:sz="4" w:space="0" w:color="E36C0A"/>
              <w:right w:val="single" w:sz="4" w:space="0" w:color="E36C0A"/>
            </w:tcBorders>
            <w:shd w:val="clear" w:color="auto" w:fill="auto"/>
            <w:tcMar>
              <w:top w:w="0" w:type="dxa"/>
              <w:left w:w="108" w:type="dxa"/>
              <w:bottom w:w="0" w:type="dxa"/>
              <w:right w:w="108" w:type="dxa"/>
            </w:tcMar>
          </w:tcPr>
          <w:p w14:paraId="1BA40E64" w14:textId="77777777" w:rsidR="003735CC" w:rsidRPr="008C7077" w:rsidRDefault="003735CC">
            <w:pPr>
              <w:spacing w:after="0" w:line="240" w:lineRule="auto"/>
              <w:rPr>
                <w:rFonts w:asciiTheme="minorHAnsi" w:hAnsiTheme="minorHAnsi"/>
                <w:sz w:val="20"/>
                <w:szCs w:val="20"/>
              </w:rPr>
            </w:pPr>
          </w:p>
          <w:p w14:paraId="1BA40E65" w14:textId="77777777" w:rsidR="003735CC" w:rsidRPr="008C7077" w:rsidRDefault="00C57367">
            <w:pPr>
              <w:spacing w:after="0" w:line="240" w:lineRule="auto"/>
              <w:rPr>
                <w:rFonts w:asciiTheme="minorHAnsi" w:hAnsiTheme="minorHAnsi"/>
                <w:sz w:val="20"/>
                <w:szCs w:val="20"/>
              </w:rPr>
            </w:pPr>
            <w:r w:rsidRPr="008C7077">
              <w:rPr>
                <w:rFonts w:asciiTheme="minorHAnsi" w:hAnsiTheme="minorHAnsi"/>
                <w:sz w:val="20"/>
                <w:szCs w:val="20"/>
              </w:rPr>
              <w:t>This job description is not exhaustive and I understand that from time to time I may be required to undertake additional duties as reasonably requested by my manager. I understand and agree to work to the terms as indicated on this job description</w:t>
            </w:r>
          </w:p>
          <w:p w14:paraId="1BA40E66" w14:textId="77777777" w:rsidR="003735CC" w:rsidRPr="008C7077" w:rsidRDefault="00C57367">
            <w:pPr>
              <w:spacing w:after="0" w:line="240" w:lineRule="auto"/>
              <w:rPr>
                <w:rFonts w:asciiTheme="minorHAnsi" w:hAnsiTheme="minorHAnsi"/>
                <w:sz w:val="20"/>
                <w:szCs w:val="20"/>
              </w:rPr>
            </w:pPr>
            <w:r w:rsidRPr="008C7077">
              <w:rPr>
                <w:rFonts w:asciiTheme="minorHAnsi" w:hAnsiTheme="minorHAnsi"/>
                <w:sz w:val="20"/>
                <w:szCs w:val="20"/>
              </w:rPr>
              <w:tab/>
            </w:r>
          </w:p>
          <w:p w14:paraId="1BA40E67" w14:textId="77777777" w:rsidR="003735CC" w:rsidRPr="008C7077" w:rsidRDefault="00C57367">
            <w:pPr>
              <w:spacing w:after="0" w:line="240" w:lineRule="auto"/>
              <w:rPr>
                <w:rFonts w:asciiTheme="minorHAnsi" w:hAnsiTheme="minorHAnsi"/>
                <w:sz w:val="20"/>
                <w:szCs w:val="20"/>
              </w:rPr>
            </w:pPr>
            <w:r w:rsidRPr="008C7077">
              <w:rPr>
                <w:rFonts w:asciiTheme="minorHAnsi" w:hAnsiTheme="minorHAnsi"/>
                <w:sz w:val="20"/>
                <w:szCs w:val="20"/>
              </w:rPr>
              <w:t>Name (Print)……………………………………….</w:t>
            </w:r>
            <w:r w:rsidRPr="008C7077">
              <w:rPr>
                <w:rFonts w:asciiTheme="minorHAnsi" w:hAnsiTheme="minorHAnsi"/>
                <w:sz w:val="20"/>
                <w:szCs w:val="20"/>
              </w:rPr>
              <w:tab/>
              <w:t xml:space="preserve">Signature………………………………………. </w:t>
            </w:r>
            <w:r w:rsidRPr="008C7077">
              <w:rPr>
                <w:rFonts w:asciiTheme="minorHAnsi" w:hAnsiTheme="minorHAnsi"/>
                <w:sz w:val="20"/>
                <w:szCs w:val="20"/>
              </w:rPr>
              <w:tab/>
              <w:t>Date……………………</w:t>
            </w:r>
          </w:p>
          <w:p w14:paraId="1BA40E68" w14:textId="77777777" w:rsidR="003735CC" w:rsidRPr="008C7077" w:rsidRDefault="003735CC">
            <w:pPr>
              <w:spacing w:after="0" w:line="240" w:lineRule="auto"/>
              <w:rPr>
                <w:rFonts w:asciiTheme="minorHAnsi" w:hAnsiTheme="minorHAnsi"/>
                <w:sz w:val="20"/>
                <w:szCs w:val="20"/>
              </w:rPr>
            </w:pPr>
          </w:p>
          <w:p w14:paraId="1BA40E69" w14:textId="77777777" w:rsidR="003735CC" w:rsidRPr="008C7077" w:rsidRDefault="00C57367">
            <w:pPr>
              <w:spacing w:after="0" w:line="240" w:lineRule="auto"/>
              <w:rPr>
                <w:rFonts w:asciiTheme="minorHAnsi" w:hAnsiTheme="minorHAnsi"/>
                <w:sz w:val="20"/>
                <w:szCs w:val="20"/>
              </w:rPr>
            </w:pPr>
            <w:r w:rsidRPr="008C7077">
              <w:rPr>
                <w:rFonts w:asciiTheme="minorHAnsi" w:hAnsiTheme="minorHAnsi"/>
                <w:sz w:val="20"/>
                <w:szCs w:val="20"/>
              </w:rPr>
              <w:t>Please return a signed copy of this job description to the HR section for your personal file.</w:t>
            </w:r>
          </w:p>
          <w:p w14:paraId="1BA40E6A" w14:textId="77777777" w:rsidR="003735CC" w:rsidRPr="008C7077" w:rsidRDefault="003735CC">
            <w:pPr>
              <w:spacing w:after="0" w:line="240" w:lineRule="auto"/>
              <w:rPr>
                <w:rFonts w:asciiTheme="minorHAnsi" w:hAnsiTheme="minorHAnsi"/>
                <w:sz w:val="20"/>
                <w:szCs w:val="20"/>
              </w:rPr>
            </w:pPr>
          </w:p>
        </w:tc>
      </w:tr>
    </w:tbl>
    <w:p w14:paraId="1BA40E6C" w14:textId="77777777" w:rsidR="003735CC" w:rsidRPr="008C7077" w:rsidRDefault="003735CC" w:rsidP="007A10DE">
      <w:pPr>
        <w:rPr>
          <w:rFonts w:asciiTheme="minorHAnsi" w:hAnsiTheme="minorHAnsi"/>
          <w:b/>
          <w:sz w:val="20"/>
          <w:szCs w:val="20"/>
        </w:rPr>
      </w:pPr>
    </w:p>
    <w:p w14:paraId="1BA40E6D" w14:textId="77777777" w:rsidR="003735CC" w:rsidRPr="008C7077" w:rsidRDefault="007C7C73">
      <w:pPr>
        <w:jc w:val="center"/>
        <w:rPr>
          <w:rFonts w:asciiTheme="minorHAnsi" w:hAnsiTheme="minorHAnsi"/>
          <w:b/>
          <w:sz w:val="20"/>
          <w:szCs w:val="20"/>
        </w:rPr>
      </w:pPr>
      <w:r w:rsidRPr="008C7077">
        <w:rPr>
          <w:rFonts w:asciiTheme="minorHAnsi" w:hAnsiTheme="minorHAnsi"/>
          <w:b/>
          <w:sz w:val="20"/>
          <w:szCs w:val="20"/>
        </w:rPr>
        <w:t xml:space="preserve">Service Co-ordinator </w:t>
      </w:r>
      <w:r w:rsidR="00C57367" w:rsidRPr="008C7077">
        <w:rPr>
          <w:rFonts w:asciiTheme="minorHAnsi" w:hAnsiTheme="minorHAnsi"/>
          <w:b/>
          <w:sz w:val="20"/>
          <w:szCs w:val="20"/>
        </w:rPr>
        <w:t>Person Specification</w:t>
      </w:r>
    </w:p>
    <w:tbl>
      <w:tblPr>
        <w:tblW w:w="9242" w:type="dxa"/>
        <w:tblCellMar>
          <w:left w:w="10" w:type="dxa"/>
          <w:right w:w="10" w:type="dxa"/>
        </w:tblCellMar>
        <w:tblLook w:val="0000" w:firstRow="0" w:lastRow="0" w:firstColumn="0" w:lastColumn="0" w:noHBand="0" w:noVBand="0"/>
      </w:tblPr>
      <w:tblGrid>
        <w:gridCol w:w="1242"/>
        <w:gridCol w:w="8000"/>
      </w:tblGrid>
      <w:tr w:rsidR="003735CC" w:rsidRPr="008C7077" w14:paraId="1BA40E6F"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1BA40E6E" w14:textId="77777777" w:rsidR="003735CC" w:rsidRPr="008C7077" w:rsidRDefault="00C57367">
            <w:pPr>
              <w:spacing w:after="0" w:line="240" w:lineRule="auto"/>
              <w:rPr>
                <w:rFonts w:asciiTheme="minorHAnsi" w:hAnsiTheme="minorHAnsi"/>
                <w:b/>
                <w:sz w:val="20"/>
                <w:szCs w:val="20"/>
              </w:rPr>
            </w:pPr>
            <w:r w:rsidRPr="008C7077">
              <w:rPr>
                <w:rFonts w:asciiTheme="minorHAnsi" w:hAnsiTheme="minorHAnsi"/>
                <w:b/>
                <w:sz w:val="20"/>
                <w:szCs w:val="20"/>
              </w:rPr>
              <w:t>Qualities</w:t>
            </w:r>
          </w:p>
        </w:tc>
      </w:tr>
      <w:tr w:rsidR="003735CC" w:rsidRPr="008C7077" w14:paraId="1BA40E72"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70" w14:textId="77777777" w:rsidR="003735CC" w:rsidRPr="008C7077" w:rsidRDefault="00C57367">
            <w:pPr>
              <w:spacing w:after="0" w:line="240" w:lineRule="auto"/>
              <w:rPr>
                <w:rFonts w:asciiTheme="minorHAnsi" w:hAnsiTheme="minorHAnsi"/>
                <w:b/>
                <w:sz w:val="20"/>
                <w:szCs w:val="20"/>
              </w:rPr>
            </w:pPr>
            <w:r w:rsidRPr="008C7077">
              <w:rPr>
                <w:rFonts w:asciiTheme="minorHAnsi" w:hAnsiTheme="minorHAnsi"/>
                <w:b/>
                <w:sz w:val="20"/>
                <w:szCs w:val="20"/>
              </w:rPr>
              <w:t>Essential</w:t>
            </w: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71" w14:textId="77777777" w:rsidR="003735CC" w:rsidRPr="008C7077" w:rsidRDefault="00C57367">
            <w:pPr>
              <w:spacing w:after="0" w:line="240" w:lineRule="auto"/>
              <w:rPr>
                <w:rFonts w:asciiTheme="minorHAnsi" w:hAnsiTheme="minorHAnsi"/>
                <w:sz w:val="20"/>
                <w:szCs w:val="20"/>
              </w:rPr>
            </w:pPr>
            <w:r w:rsidRPr="008C7077">
              <w:rPr>
                <w:rFonts w:asciiTheme="minorHAnsi" w:hAnsiTheme="minorHAnsi"/>
                <w:sz w:val="20"/>
                <w:szCs w:val="20"/>
              </w:rPr>
              <w:t>A sound values base in respect of the rights of vulnerable people to live as ordinary lives as possible.</w:t>
            </w:r>
          </w:p>
        </w:tc>
      </w:tr>
      <w:tr w:rsidR="003735CC" w:rsidRPr="008C7077" w14:paraId="1BA40E75"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73" w14:textId="77777777" w:rsidR="003735CC" w:rsidRPr="008C7077" w:rsidRDefault="003735CC">
            <w:pPr>
              <w:spacing w:after="0" w:line="240" w:lineRule="auto"/>
              <w:rPr>
                <w:rFonts w:asciiTheme="minorHAnsi" w:hAnsiTheme="minorHAnsi"/>
                <w:b/>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74" w14:textId="77777777" w:rsidR="003735CC" w:rsidRPr="008C7077" w:rsidRDefault="00C57367">
            <w:pPr>
              <w:spacing w:after="0" w:line="240" w:lineRule="auto"/>
              <w:rPr>
                <w:rFonts w:asciiTheme="minorHAnsi" w:hAnsiTheme="minorHAnsi"/>
                <w:sz w:val="20"/>
                <w:szCs w:val="20"/>
              </w:rPr>
            </w:pPr>
            <w:r w:rsidRPr="008C7077">
              <w:rPr>
                <w:rFonts w:asciiTheme="minorHAnsi" w:hAnsiTheme="minorHAnsi"/>
                <w:sz w:val="20"/>
                <w:szCs w:val="20"/>
              </w:rPr>
              <w:t>A commitment to developmentally supported individuals being at the centre of decision-</w:t>
            </w:r>
            <w:r w:rsidRPr="008C7077">
              <w:rPr>
                <w:rFonts w:asciiTheme="minorHAnsi" w:hAnsiTheme="minorHAnsi"/>
                <w:sz w:val="20"/>
                <w:szCs w:val="20"/>
              </w:rPr>
              <w:lastRenderedPageBreak/>
              <w:t>making as far as possible.</w:t>
            </w:r>
          </w:p>
        </w:tc>
      </w:tr>
      <w:tr w:rsidR="003735CC" w:rsidRPr="008C7077" w14:paraId="1BA40E78"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76" w14:textId="77777777" w:rsidR="003735CC" w:rsidRPr="008C7077" w:rsidRDefault="003735CC">
            <w:pPr>
              <w:spacing w:after="0" w:line="240" w:lineRule="auto"/>
              <w:rPr>
                <w:rFonts w:asciiTheme="minorHAnsi" w:hAnsiTheme="minorHAnsi"/>
                <w:b/>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77" w14:textId="77777777" w:rsidR="003735CC" w:rsidRPr="008C7077" w:rsidRDefault="00C57367">
            <w:pPr>
              <w:spacing w:after="0" w:line="240" w:lineRule="auto"/>
              <w:rPr>
                <w:rFonts w:asciiTheme="minorHAnsi" w:hAnsiTheme="minorHAnsi"/>
                <w:sz w:val="20"/>
                <w:szCs w:val="20"/>
              </w:rPr>
            </w:pPr>
            <w:r w:rsidRPr="008C7077">
              <w:rPr>
                <w:rFonts w:asciiTheme="minorHAnsi" w:hAnsiTheme="minorHAnsi"/>
                <w:sz w:val="20"/>
                <w:szCs w:val="20"/>
              </w:rPr>
              <w:t>Treat individuals with dignity and respect.</w:t>
            </w:r>
          </w:p>
        </w:tc>
      </w:tr>
      <w:tr w:rsidR="003735CC" w:rsidRPr="008C7077" w14:paraId="1BA40E7B"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79" w14:textId="77777777" w:rsidR="003735CC" w:rsidRPr="008C7077" w:rsidRDefault="003735CC">
            <w:pPr>
              <w:spacing w:after="0" w:line="240" w:lineRule="auto"/>
              <w:rPr>
                <w:rFonts w:asciiTheme="minorHAnsi" w:hAnsiTheme="minorHAnsi"/>
                <w:b/>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7A" w14:textId="77777777" w:rsidR="003735CC" w:rsidRPr="008C7077" w:rsidRDefault="00C57367">
            <w:pPr>
              <w:spacing w:after="0" w:line="240" w:lineRule="auto"/>
              <w:rPr>
                <w:rFonts w:asciiTheme="minorHAnsi" w:hAnsiTheme="minorHAnsi"/>
                <w:sz w:val="20"/>
                <w:szCs w:val="20"/>
              </w:rPr>
            </w:pPr>
            <w:r w:rsidRPr="008C7077">
              <w:rPr>
                <w:rFonts w:asciiTheme="minorHAnsi" w:hAnsiTheme="minorHAnsi"/>
                <w:sz w:val="20"/>
                <w:szCs w:val="20"/>
              </w:rPr>
              <w:t>To be creative and positively focused on solutions rather than problems</w:t>
            </w:r>
          </w:p>
        </w:tc>
      </w:tr>
      <w:tr w:rsidR="003735CC" w:rsidRPr="008C7077" w14:paraId="1BA40E7E"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7C" w14:textId="77777777" w:rsidR="003735CC" w:rsidRPr="008C7077" w:rsidRDefault="003735CC">
            <w:pPr>
              <w:spacing w:after="0" w:line="240" w:lineRule="auto"/>
              <w:rPr>
                <w:rFonts w:asciiTheme="minorHAnsi" w:hAnsiTheme="minorHAnsi"/>
                <w:b/>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7D" w14:textId="77777777" w:rsidR="003735CC" w:rsidRPr="008C7077" w:rsidRDefault="00C57367">
            <w:pPr>
              <w:spacing w:after="0" w:line="240" w:lineRule="auto"/>
              <w:rPr>
                <w:rFonts w:asciiTheme="minorHAnsi" w:hAnsiTheme="minorHAnsi"/>
                <w:sz w:val="20"/>
                <w:szCs w:val="20"/>
              </w:rPr>
            </w:pPr>
            <w:r w:rsidRPr="008C7077">
              <w:rPr>
                <w:rFonts w:asciiTheme="minorHAnsi" w:hAnsiTheme="minorHAnsi"/>
                <w:sz w:val="20"/>
                <w:szCs w:val="20"/>
              </w:rPr>
              <w:t>To be highly flexible, providing the service that the individual wants and needs and provided at the times and places required.</w:t>
            </w:r>
          </w:p>
        </w:tc>
      </w:tr>
      <w:tr w:rsidR="003735CC" w:rsidRPr="008C7077" w14:paraId="1BA40E81"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7F" w14:textId="77777777" w:rsidR="003735CC" w:rsidRPr="008C7077" w:rsidRDefault="003735CC">
            <w:pPr>
              <w:spacing w:after="0" w:line="240" w:lineRule="auto"/>
              <w:rPr>
                <w:rFonts w:asciiTheme="minorHAnsi" w:hAnsiTheme="minorHAnsi"/>
                <w:b/>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80" w14:textId="77777777" w:rsidR="003735CC" w:rsidRPr="008C7077" w:rsidRDefault="00C57367" w:rsidP="00066DF5">
            <w:pPr>
              <w:spacing w:after="0" w:line="240" w:lineRule="auto"/>
              <w:rPr>
                <w:rFonts w:asciiTheme="minorHAnsi" w:hAnsiTheme="minorHAnsi"/>
                <w:sz w:val="20"/>
                <w:szCs w:val="20"/>
              </w:rPr>
            </w:pPr>
            <w:r w:rsidRPr="008C7077">
              <w:rPr>
                <w:rFonts w:asciiTheme="minorHAnsi" w:hAnsiTheme="minorHAnsi"/>
                <w:sz w:val="20"/>
                <w:szCs w:val="20"/>
              </w:rPr>
              <w:t>Commitment to working with individuals and as part of a staff team</w:t>
            </w:r>
            <w:r w:rsidR="00066DF5" w:rsidRPr="008C7077">
              <w:rPr>
                <w:rFonts w:asciiTheme="minorHAnsi" w:hAnsiTheme="minorHAnsi"/>
                <w:sz w:val="20"/>
                <w:szCs w:val="20"/>
              </w:rPr>
              <w:t xml:space="preserve"> and an ability to manage a team to meet desired outcomes</w:t>
            </w:r>
          </w:p>
        </w:tc>
      </w:tr>
      <w:tr w:rsidR="003735CC" w:rsidRPr="008C7077" w14:paraId="1BA40E84"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82" w14:textId="77777777" w:rsidR="003735CC" w:rsidRPr="008C7077" w:rsidRDefault="003735CC">
            <w:pPr>
              <w:spacing w:after="0" w:line="240" w:lineRule="auto"/>
              <w:rPr>
                <w:rFonts w:asciiTheme="minorHAnsi" w:hAnsiTheme="minorHAnsi"/>
                <w:b/>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83" w14:textId="77777777" w:rsidR="003735CC" w:rsidRPr="008C7077" w:rsidRDefault="00C57367">
            <w:pPr>
              <w:spacing w:after="0" w:line="240" w:lineRule="auto"/>
              <w:rPr>
                <w:rFonts w:asciiTheme="minorHAnsi" w:hAnsiTheme="minorHAnsi"/>
                <w:sz w:val="20"/>
                <w:szCs w:val="20"/>
              </w:rPr>
            </w:pPr>
            <w:r w:rsidRPr="008C7077">
              <w:rPr>
                <w:rFonts w:asciiTheme="minorHAnsi" w:hAnsiTheme="minorHAnsi"/>
                <w:sz w:val="20"/>
                <w:szCs w:val="20"/>
              </w:rPr>
              <w:t>Recognition of what families, friends, carers and local communities have to offer</w:t>
            </w:r>
          </w:p>
        </w:tc>
      </w:tr>
      <w:tr w:rsidR="003735CC" w:rsidRPr="008C7077" w14:paraId="1BA40E87"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85" w14:textId="77777777" w:rsidR="003735CC" w:rsidRPr="008C7077" w:rsidRDefault="003735CC">
            <w:pPr>
              <w:spacing w:after="0" w:line="240" w:lineRule="auto"/>
              <w:rPr>
                <w:rFonts w:asciiTheme="minorHAnsi" w:hAnsiTheme="minorHAnsi"/>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86" w14:textId="77777777" w:rsidR="003735CC" w:rsidRPr="008C7077" w:rsidRDefault="00C57367">
            <w:pPr>
              <w:spacing w:after="0" w:line="240" w:lineRule="auto"/>
              <w:rPr>
                <w:rFonts w:asciiTheme="minorHAnsi" w:hAnsiTheme="minorHAnsi"/>
                <w:sz w:val="20"/>
                <w:szCs w:val="20"/>
              </w:rPr>
            </w:pPr>
            <w:r w:rsidRPr="008C7077">
              <w:rPr>
                <w:rFonts w:asciiTheme="minorHAnsi" w:hAnsiTheme="minorHAnsi"/>
                <w:sz w:val="20"/>
                <w:szCs w:val="20"/>
              </w:rPr>
              <w:t>To be a people person who genuinely cares about others and wants the best for them and has a common sense down to earth approach.</w:t>
            </w:r>
          </w:p>
        </w:tc>
      </w:tr>
      <w:tr w:rsidR="003735CC" w:rsidRPr="008C7077" w14:paraId="1BA40E89"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1BA40E88" w14:textId="77777777" w:rsidR="003735CC" w:rsidRPr="008C7077" w:rsidRDefault="00C57367">
            <w:pPr>
              <w:spacing w:after="0" w:line="240" w:lineRule="auto"/>
              <w:rPr>
                <w:rFonts w:asciiTheme="minorHAnsi" w:hAnsiTheme="minorHAnsi"/>
                <w:b/>
                <w:sz w:val="20"/>
                <w:szCs w:val="20"/>
              </w:rPr>
            </w:pPr>
            <w:r w:rsidRPr="008C7077">
              <w:rPr>
                <w:rFonts w:asciiTheme="minorHAnsi" w:hAnsiTheme="minorHAnsi"/>
                <w:b/>
                <w:sz w:val="20"/>
                <w:szCs w:val="20"/>
              </w:rPr>
              <w:t>Education / Qualifications</w:t>
            </w:r>
          </w:p>
        </w:tc>
      </w:tr>
      <w:tr w:rsidR="00066DF5" w:rsidRPr="008C7077" w14:paraId="1BA40E8C"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8A" w14:textId="77777777" w:rsidR="00066DF5" w:rsidRPr="008C7077" w:rsidRDefault="00066DF5">
            <w:pPr>
              <w:spacing w:after="0" w:line="240" w:lineRule="auto"/>
              <w:rPr>
                <w:rFonts w:asciiTheme="minorHAnsi" w:hAnsiTheme="minorHAnsi"/>
                <w:b/>
                <w:sz w:val="20"/>
                <w:szCs w:val="20"/>
              </w:rPr>
            </w:pPr>
            <w:r w:rsidRPr="008C7077">
              <w:rPr>
                <w:rFonts w:asciiTheme="minorHAnsi" w:hAnsiTheme="minorHAnsi"/>
                <w:b/>
                <w:sz w:val="20"/>
                <w:szCs w:val="20"/>
              </w:rPr>
              <w:t>Essential</w:t>
            </w: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8B" w14:textId="77777777" w:rsidR="00066DF5" w:rsidRPr="008C7077" w:rsidRDefault="00066DF5" w:rsidP="00066DF5">
            <w:pPr>
              <w:spacing w:after="0" w:line="240" w:lineRule="auto"/>
              <w:rPr>
                <w:rFonts w:asciiTheme="minorHAnsi" w:hAnsiTheme="minorHAnsi"/>
                <w:sz w:val="20"/>
                <w:szCs w:val="20"/>
              </w:rPr>
            </w:pPr>
            <w:r w:rsidRPr="008C7077">
              <w:rPr>
                <w:rFonts w:asciiTheme="minorHAnsi" w:hAnsiTheme="minorHAnsi"/>
                <w:sz w:val="20"/>
                <w:szCs w:val="20"/>
              </w:rPr>
              <w:t>This post will be registered with the SSSC and the post holder should have an appropriate health and social care qualification at level 3 or equivalent professional qualification; in addition management credits 15 at SCQF level 7 are required or willingness to work towards this is essential.</w:t>
            </w:r>
          </w:p>
        </w:tc>
      </w:tr>
      <w:tr w:rsidR="00066DF5" w:rsidRPr="008C7077" w14:paraId="1BA40E8F"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8D" w14:textId="77777777" w:rsidR="00066DF5" w:rsidRPr="008C7077" w:rsidRDefault="00066DF5">
            <w:pPr>
              <w:spacing w:after="0" w:line="240" w:lineRule="auto"/>
              <w:rPr>
                <w:rFonts w:asciiTheme="minorHAnsi" w:hAnsiTheme="minorHAnsi"/>
                <w:b/>
                <w:sz w:val="20"/>
                <w:szCs w:val="20"/>
              </w:rPr>
            </w:pPr>
            <w:r w:rsidRPr="008C7077">
              <w:rPr>
                <w:rFonts w:asciiTheme="minorHAnsi" w:hAnsiTheme="minorHAnsi"/>
                <w:b/>
                <w:sz w:val="20"/>
                <w:szCs w:val="20"/>
              </w:rPr>
              <w:t>Desirable</w:t>
            </w: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8E" w14:textId="77777777" w:rsidR="00066DF5" w:rsidRPr="008C7077" w:rsidRDefault="00066DF5" w:rsidP="00066DF5">
            <w:pPr>
              <w:spacing w:after="0" w:line="240" w:lineRule="auto"/>
              <w:rPr>
                <w:rFonts w:asciiTheme="minorHAnsi" w:hAnsiTheme="minorHAnsi"/>
                <w:sz w:val="20"/>
                <w:szCs w:val="20"/>
              </w:rPr>
            </w:pPr>
            <w:r w:rsidRPr="008C7077">
              <w:rPr>
                <w:rFonts w:asciiTheme="minorHAnsi" w:hAnsiTheme="minorHAnsi"/>
                <w:sz w:val="20"/>
                <w:szCs w:val="20"/>
              </w:rPr>
              <w:t>SVQ Level 4 and appropriate management qualification for registration purposes</w:t>
            </w:r>
          </w:p>
        </w:tc>
      </w:tr>
      <w:tr w:rsidR="00066DF5" w:rsidRPr="008C7077" w14:paraId="1BA40E91"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1BA40E90" w14:textId="77777777" w:rsidR="00066DF5" w:rsidRPr="008C7077" w:rsidRDefault="00066DF5">
            <w:pPr>
              <w:spacing w:after="0" w:line="240" w:lineRule="auto"/>
              <w:rPr>
                <w:rFonts w:asciiTheme="minorHAnsi" w:hAnsiTheme="minorHAnsi"/>
                <w:b/>
                <w:sz w:val="20"/>
                <w:szCs w:val="20"/>
              </w:rPr>
            </w:pPr>
            <w:r w:rsidRPr="008C7077">
              <w:rPr>
                <w:rFonts w:asciiTheme="minorHAnsi" w:hAnsiTheme="minorHAnsi"/>
                <w:b/>
                <w:sz w:val="20"/>
                <w:szCs w:val="20"/>
              </w:rPr>
              <w:t>Experience / Skills / Knowledge</w:t>
            </w:r>
          </w:p>
        </w:tc>
      </w:tr>
      <w:tr w:rsidR="00066DF5" w:rsidRPr="008C7077" w14:paraId="1BA40E94"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92" w14:textId="77777777" w:rsidR="00066DF5" w:rsidRPr="008C7077" w:rsidRDefault="00066DF5">
            <w:pPr>
              <w:spacing w:after="0" w:line="240" w:lineRule="auto"/>
              <w:rPr>
                <w:rFonts w:asciiTheme="minorHAnsi" w:hAnsiTheme="minorHAnsi"/>
                <w:b/>
                <w:sz w:val="20"/>
                <w:szCs w:val="20"/>
              </w:rPr>
            </w:pPr>
            <w:r w:rsidRPr="008C7077">
              <w:rPr>
                <w:rFonts w:asciiTheme="minorHAnsi" w:hAnsiTheme="minorHAnsi"/>
                <w:b/>
                <w:sz w:val="20"/>
                <w:szCs w:val="20"/>
              </w:rPr>
              <w:t>Essential</w:t>
            </w: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93" w14:textId="77777777" w:rsidR="00066DF5" w:rsidRPr="008C7077" w:rsidRDefault="00066DF5">
            <w:pPr>
              <w:spacing w:after="0" w:line="240" w:lineRule="auto"/>
              <w:rPr>
                <w:rFonts w:asciiTheme="minorHAnsi" w:hAnsiTheme="minorHAnsi"/>
                <w:sz w:val="20"/>
                <w:szCs w:val="20"/>
              </w:rPr>
            </w:pPr>
            <w:r w:rsidRPr="008C7077">
              <w:rPr>
                <w:rFonts w:asciiTheme="minorHAnsi" w:hAnsiTheme="minorHAnsi"/>
                <w:sz w:val="20"/>
                <w:szCs w:val="20"/>
              </w:rPr>
              <w:t>Excellent Communication Skills (Written and Oral)</w:t>
            </w:r>
          </w:p>
        </w:tc>
      </w:tr>
      <w:tr w:rsidR="00066DF5" w:rsidRPr="008C7077" w14:paraId="1BA40E97"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95" w14:textId="77777777" w:rsidR="00066DF5" w:rsidRPr="008C7077" w:rsidRDefault="00066DF5">
            <w:pPr>
              <w:spacing w:after="0" w:line="240" w:lineRule="auto"/>
              <w:rPr>
                <w:rFonts w:asciiTheme="minorHAnsi" w:hAnsiTheme="minorHAnsi"/>
                <w:b/>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96" w14:textId="77777777" w:rsidR="00066DF5" w:rsidRPr="008C7077" w:rsidRDefault="00066DF5">
            <w:pPr>
              <w:spacing w:after="0" w:line="240" w:lineRule="auto"/>
              <w:rPr>
                <w:rFonts w:asciiTheme="minorHAnsi" w:hAnsiTheme="minorHAnsi"/>
                <w:sz w:val="20"/>
                <w:szCs w:val="20"/>
              </w:rPr>
            </w:pPr>
            <w:r w:rsidRPr="008C7077">
              <w:rPr>
                <w:rFonts w:asciiTheme="minorHAnsi" w:hAnsiTheme="minorHAnsi"/>
                <w:sz w:val="20"/>
                <w:szCs w:val="20"/>
              </w:rPr>
              <w:t>Excellent computer skills</w:t>
            </w:r>
          </w:p>
        </w:tc>
      </w:tr>
      <w:tr w:rsidR="00066DF5" w:rsidRPr="008C7077" w14:paraId="1BA40E9A"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98" w14:textId="77777777" w:rsidR="00066DF5" w:rsidRPr="008C7077" w:rsidRDefault="00066DF5">
            <w:pPr>
              <w:spacing w:after="0" w:line="240" w:lineRule="auto"/>
              <w:rPr>
                <w:rFonts w:asciiTheme="minorHAnsi" w:hAnsiTheme="minorHAnsi"/>
                <w:b/>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99" w14:textId="77777777" w:rsidR="00066DF5" w:rsidRPr="008C7077" w:rsidRDefault="00066DF5">
            <w:pPr>
              <w:spacing w:after="0" w:line="240" w:lineRule="auto"/>
              <w:rPr>
                <w:rFonts w:asciiTheme="minorHAnsi" w:hAnsiTheme="minorHAnsi"/>
                <w:sz w:val="20"/>
                <w:szCs w:val="20"/>
              </w:rPr>
            </w:pPr>
            <w:r w:rsidRPr="008C7077">
              <w:rPr>
                <w:rFonts w:asciiTheme="minorHAnsi" w:hAnsiTheme="minorHAnsi"/>
                <w:sz w:val="20"/>
                <w:szCs w:val="20"/>
              </w:rPr>
              <w:t>Experience of and aptitude for staff scheduling and rota’s</w:t>
            </w:r>
          </w:p>
        </w:tc>
      </w:tr>
      <w:tr w:rsidR="00066DF5" w:rsidRPr="008C7077" w14:paraId="1BA40E9D"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9B" w14:textId="77777777" w:rsidR="00066DF5" w:rsidRPr="008C7077" w:rsidRDefault="00066DF5">
            <w:pPr>
              <w:spacing w:after="0" w:line="240" w:lineRule="auto"/>
              <w:rPr>
                <w:rFonts w:asciiTheme="minorHAnsi" w:hAnsiTheme="minorHAnsi"/>
                <w:b/>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9C" w14:textId="77777777" w:rsidR="00066DF5" w:rsidRPr="008C7077" w:rsidRDefault="00066DF5">
            <w:pPr>
              <w:spacing w:after="0" w:line="240" w:lineRule="auto"/>
              <w:rPr>
                <w:rFonts w:asciiTheme="minorHAnsi" w:hAnsiTheme="minorHAnsi"/>
                <w:sz w:val="20"/>
                <w:szCs w:val="20"/>
              </w:rPr>
            </w:pPr>
            <w:r w:rsidRPr="008C7077">
              <w:rPr>
                <w:rFonts w:asciiTheme="minorHAnsi" w:hAnsiTheme="minorHAnsi"/>
                <w:sz w:val="20"/>
                <w:szCs w:val="20"/>
              </w:rPr>
              <w:t>To be creative and have an ability, to “think outside of the box”; to recognise and implement innovative support arrangements</w:t>
            </w:r>
          </w:p>
        </w:tc>
      </w:tr>
      <w:tr w:rsidR="00066DF5" w:rsidRPr="008C7077" w14:paraId="1BA40EA0"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9E" w14:textId="77777777" w:rsidR="00066DF5" w:rsidRPr="008C7077" w:rsidRDefault="00066DF5">
            <w:pPr>
              <w:spacing w:after="0" w:line="240" w:lineRule="auto"/>
              <w:rPr>
                <w:rFonts w:asciiTheme="minorHAnsi" w:hAnsiTheme="minorHAnsi"/>
                <w:b/>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9F" w14:textId="77777777" w:rsidR="00066DF5" w:rsidRPr="008C7077" w:rsidRDefault="00066DF5">
            <w:pPr>
              <w:pStyle w:val="Default"/>
              <w:rPr>
                <w:rFonts w:asciiTheme="minorHAnsi" w:hAnsiTheme="minorHAnsi"/>
                <w:sz w:val="20"/>
                <w:szCs w:val="20"/>
              </w:rPr>
            </w:pPr>
            <w:r w:rsidRPr="008C7077">
              <w:rPr>
                <w:rFonts w:asciiTheme="minorHAnsi" w:hAnsiTheme="minorHAnsi"/>
                <w:sz w:val="20"/>
                <w:szCs w:val="20"/>
              </w:rPr>
              <w:t xml:space="preserve">Substantial experience of working with individuals in a health &amp; social care setting, including previous relevant experience in a community setting. </w:t>
            </w:r>
          </w:p>
        </w:tc>
      </w:tr>
      <w:tr w:rsidR="00066DF5" w:rsidRPr="008C7077" w14:paraId="1BA40EA3"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A1" w14:textId="77777777" w:rsidR="00066DF5" w:rsidRPr="008C7077" w:rsidRDefault="00066DF5">
            <w:pPr>
              <w:spacing w:after="0" w:line="240" w:lineRule="auto"/>
              <w:rPr>
                <w:rFonts w:asciiTheme="minorHAnsi" w:hAnsiTheme="minorHAnsi"/>
                <w:b/>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A2" w14:textId="77777777" w:rsidR="00066DF5" w:rsidRPr="008C7077" w:rsidRDefault="00066DF5">
            <w:pPr>
              <w:pStyle w:val="Default"/>
              <w:rPr>
                <w:rFonts w:asciiTheme="minorHAnsi" w:hAnsiTheme="minorHAnsi"/>
                <w:sz w:val="20"/>
                <w:szCs w:val="20"/>
              </w:rPr>
            </w:pPr>
            <w:r w:rsidRPr="008C7077">
              <w:rPr>
                <w:rFonts w:asciiTheme="minorHAnsi" w:hAnsiTheme="minorHAnsi"/>
                <w:sz w:val="20"/>
                <w:szCs w:val="20"/>
              </w:rPr>
              <w:t xml:space="preserve">Sound knowledge and experience of the challenges and needs of vulnerable individuals and of risks assessment &amp; risk management </w:t>
            </w:r>
          </w:p>
        </w:tc>
      </w:tr>
      <w:tr w:rsidR="00066DF5" w:rsidRPr="008C7077" w14:paraId="1BA40EA6"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A4" w14:textId="77777777" w:rsidR="00066DF5" w:rsidRPr="008C7077" w:rsidRDefault="00066DF5">
            <w:pPr>
              <w:spacing w:after="0" w:line="240" w:lineRule="auto"/>
              <w:rPr>
                <w:rFonts w:asciiTheme="minorHAnsi" w:hAnsiTheme="minorHAnsi"/>
                <w:b/>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A5" w14:textId="77777777" w:rsidR="00066DF5" w:rsidRPr="008C7077" w:rsidRDefault="00066DF5">
            <w:pPr>
              <w:spacing w:after="0" w:line="240" w:lineRule="auto"/>
              <w:rPr>
                <w:rFonts w:asciiTheme="minorHAnsi" w:hAnsiTheme="minorHAnsi"/>
                <w:sz w:val="20"/>
                <w:szCs w:val="20"/>
              </w:rPr>
            </w:pPr>
            <w:r w:rsidRPr="008C7077">
              <w:rPr>
                <w:rFonts w:asciiTheme="minorHAnsi" w:hAnsiTheme="minorHAnsi"/>
                <w:sz w:val="20"/>
                <w:szCs w:val="20"/>
              </w:rPr>
              <w:t>Excellent time management skills and the ability to prioritise and organise</w:t>
            </w:r>
          </w:p>
        </w:tc>
      </w:tr>
      <w:tr w:rsidR="00066DF5" w:rsidRPr="008C7077" w14:paraId="1BA40EA9"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A7" w14:textId="77777777" w:rsidR="00066DF5" w:rsidRPr="008C7077" w:rsidRDefault="00066DF5">
            <w:pPr>
              <w:spacing w:after="0" w:line="240" w:lineRule="auto"/>
              <w:rPr>
                <w:rFonts w:asciiTheme="minorHAnsi" w:hAnsiTheme="minorHAnsi"/>
                <w:b/>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A8" w14:textId="77777777" w:rsidR="00066DF5" w:rsidRPr="008C7077" w:rsidRDefault="00066DF5" w:rsidP="00750BE4">
            <w:pPr>
              <w:spacing w:after="0" w:line="240" w:lineRule="auto"/>
              <w:rPr>
                <w:rFonts w:asciiTheme="minorHAnsi" w:hAnsiTheme="minorHAnsi"/>
                <w:sz w:val="20"/>
                <w:szCs w:val="20"/>
              </w:rPr>
            </w:pPr>
            <w:r w:rsidRPr="008C7077">
              <w:rPr>
                <w:rFonts w:asciiTheme="minorHAnsi" w:hAnsiTheme="minorHAnsi"/>
                <w:sz w:val="20"/>
                <w:szCs w:val="20"/>
              </w:rPr>
              <w:t xml:space="preserve">Experience of working in partnership with statutory agencies i.e. Social Work, Health  </w:t>
            </w:r>
          </w:p>
        </w:tc>
      </w:tr>
      <w:tr w:rsidR="00066DF5" w:rsidRPr="008C7077" w14:paraId="1BA40EAC"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AA" w14:textId="77777777" w:rsidR="00066DF5" w:rsidRPr="008C7077" w:rsidRDefault="00066DF5">
            <w:pPr>
              <w:spacing w:after="0" w:line="240" w:lineRule="auto"/>
              <w:rPr>
                <w:rFonts w:asciiTheme="minorHAnsi" w:hAnsiTheme="minorHAnsi"/>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AB" w14:textId="77777777" w:rsidR="00066DF5" w:rsidRPr="008C7077" w:rsidRDefault="00066DF5">
            <w:pPr>
              <w:spacing w:after="0" w:line="240" w:lineRule="auto"/>
              <w:rPr>
                <w:rFonts w:asciiTheme="minorHAnsi" w:hAnsiTheme="minorHAnsi"/>
                <w:sz w:val="20"/>
                <w:szCs w:val="20"/>
              </w:rPr>
            </w:pPr>
            <w:r w:rsidRPr="008C7077">
              <w:rPr>
                <w:rFonts w:asciiTheme="minorHAnsi" w:hAnsiTheme="minorHAnsi"/>
                <w:sz w:val="20"/>
                <w:szCs w:val="20"/>
              </w:rPr>
              <w:t>Excellent Active Listening Skills</w:t>
            </w:r>
          </w:p>
        </w:tc>
      </w:tr>
      <w:tr w:rsidR="00066DF5" w:rsidRPr="008C7077" w14:paraId="1BA40EAF"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AD" w14:textId="77777777" w:rsidR="00066DF5" w:rsidRPr="008C7077" w:rsidRDefault="00066DF5">
            <w:pPr>
              <w:spacing w:after="0" w:line="240" w:lineRule="auto"/>
              <w:rPr>
                <w:rFonts w:asciiTheme="minorHAnsi" w:hAnsiTheme="minorHAnsi"/>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AE" w14:textId="77777777" w:rsidR="00066DF5" w:rsidRPr="008C7077" w:rsidRDefault="00066DF5">
            <w:pPr>
              <w:spacing w:after="0" w:line="240" w:lineRule="auto"/>
              <w:rPr>
                <w:rFonts w:asciiTheme="minorHAnsi" w:hAnsiTheme="minorHAnsi"/>
                <w:sz w:val="20"/>
                <w:szCs w:val="20"/>
              </w:rPr>
            </w:pPr>
            <w:r w:rsidRPr="008C7077">
              <w:rPr>
                <w:rFonts w:asciiTheme="minorHAnsi" w:hAnsiTheme="minorHAnsi"/>
                <w:sz w:val="20"/>
                <w:szCs w:val="20"/>
              </w:rPr>
              <w:t>Excellent interpersonal skills and an ability to interact with a wide range of individuals and groups.</w:t>
            </w:r>
          </w:p>
        </w:tc>
      </w:tr>
      <w:tr w:rsidR="00066DF5" w:rsidRPr="008C7077" w14:paraId="1BA40EB2"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B0" w14:textId="77777777" w:rsidR="00066DF5" w:rsidRPr="008C7077" w:rsidRDefault="00066DF5">
            <w:pPr>
              <w:spacing w:after="0" w:line="240" w:lineRule="auto"/>
              <w:rPr>
                <w:rFonts w:asciiTheme="minorHAnsi" w:hAnsiTheme="minorHAnsi"/>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B1" w14:textId="77777777" w:rsidR="00066DF5" w:rsidRPr="008C7077" w:rsidRDefault="00066DF5">
            <w:pPr>
              <w:pStyle w:val="Default"/>
              <w:rPr>
                <w:rFonts w:asciiTheme="minorHAnsi" w:hAnsiTheme="minorHAnsi"/>
                <w:sz w:val="20"/>
                <w:szCs w:val="20"/>
              </w:rPr>
            </w:pPr>
            <w:r w:rsidRPr="008C7077">
              <w:rPr>
                <w:rFonts w:asciiTheme="minorHAnsi" w:hAnsiTheme="minorHAnsi"/>
                <w:sz w:val="20"/>
                <w:szCs w:val="20"/>
              </w:rPr>
              <w:t xml:space="preserve">Substantial experience of coaching, supervising or managing staff within a health &amp; social care community setting. </w:t>
            </w:r>
          </w:p>
        </w:tc>
      </w:tr>
      <w:tr w:rsidR="00066DF5" w:rsidRPr="008C7077" w14:paraId="1BA40EB5"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B3" w14:textId="77777777" w:rsidR="00066DF5" w:rsidRPr="008C7077" w:rsidRDefault="00066DF5">
            <w:pPr>
              <w:spacing w:after="0" w:line="240" w:lineRule="auto"/>
              <w:rPr>
                <w:rFonts w:asciiTheme="minorHAnsi" w:hAnsiTheme="minorHAnsi"/>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B4" w14:textId="77777777" w:rsidR="00066DF5" w:rsidRPr="008C7077" w:rsidRDefault="00066DF5">
            <w:pPr>
              <w:spacing w:after="0" w:line="240" w:lineRule="auto"/>
              <w:rPr>
                <w:rFonts w:asciiTheme="minorHAnsi" w:hAnsiTheme="minorHAnsi"/>
                <w:sz w:val="20"/>
                <w:szCs w:val="20"/>
              </w:rPr>
            </w:pPr>
            <w:r w:rsidRPr="008C7077">
              <w:rPr>
                <w:rFonts w:asciiTheme="minorHAnsi" w:hAnsiTheme="minorHAnsi"/>
                <w:sz w:val="20"/>
                <w:szCs w:val="20"/>
              </w:rPr>
              <w:t>Understanding of Care Inspectorate/SSSC Standards</w:t>
            </w:r>
          </w:p>
        </w:tc>
      </w:tr>
      <w:tr w:rsidR="00066DF5" w:rsidRPr="008C7077" w14:paraId="1BA40EB8"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B6" w14:textId="77777777" w:rsidR="00066DF5" w:rsidRPr="008C7077" w:rsidRDefault="00066DF5">
            <w:pPr>
              <w:spacing w:after="0" w:line="240" w:lineRule="auto"/>
              <w:rPr>
                <w:rFonts w:asciiTheme="minorHAnsi" w:hAnsiTheme="minorHAnsi"/>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B7" w14:textId="77777777" w:rsidR="00066DF5" w:rsidRPr="008C7077" w:rsidRDefault="00066DF5">
            <w:pPr>
              <w:spacing w:after="0" w:line="240" w:lineRule="auto"/>
              <w:rPr>
                <w:rFonts w:asciiTheme="minorHAnsi" w:hAnsiTheme="minorHAnsi"/>
                <w:sz w:val="20"/>
                <w:szCs w:val="20"/>
              </w:rPr>
            </w:pPr>
            <w:r w:rsidRPr="008C7077">
              <w:rPr>
                <w:rFonts w:asciiTheme="minorHAnsi" w:hAnsiTheme="minorHAnsi"/>
                <w:sz w:val="20"/>
                <w:szCs w:val="20"/>
              </w:rPr>
              <w:t>Ability to use your personal skills to help the staff you support to develop.</w:t>
            </w:r>
          </w:p>
        </w:tc>
      </w:tr>
      <w:tr w:rsidR="00066DF5" w:rsidRPr="008C7077" w14:paraId="1BA40EBB"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B9" w14:textId="77777777" w:rsidR="00066DF5" w:rsidRPr="008C7077" w:rsidRDefault="00066DF5">
            <w:pPr>
              <w:spacing w:after="0" w:line="240" w:lineRule="auto"/>
              <w:rPr>
                <w:rFonts w:asciiTheme="minorHAnsi" w:hAnsiTheme="minorHAnsi"/>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BA" w14:textId="77777777" w:rsidR="00066DF5" w:rsidRPr="008C7077" w:rsidRDefault="00066DF5" w:rsidP="00012B39">
            <w:pPr>
              <w:spacing w:after="0" w:line="240" w:lineRule="auto"/>
              <w:rPr>
                <w:rFonts w:asciiTheme="minorHAnsi" w:hAnsiTheme="minorHAnsi"/>
                <w:sz w:val="20"/>
                <w:szCs w:val="20"/>
              </w:rPr>
            </w:pPr>
            <w:r w:rsidRPr="008C7077">
              <w:rPr>
                <w:rFonts w:asciiTheme="minorHAnsi" w:hAnsiTheme="minorHAnsi"/>
                <w:sz w:val="20"/>
                <w:szCs w:val="20"/>
              </w:rPr>
              <w:t>A good negotiator</w:t>
            </w:r>
          </w:p>
        </w:tc>
      </w:tr>
      <w:tr w:rsidR="00066DF5" w:rsidRPr="008C7077" w14:paraId="1BA40EBE"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BC" w14:textId="77777777" w:rsidR="00066DF5" w:rsidRPr="008C7077" w:rsidRDefault="00066DF5">
            <w:pPr>
              <w:spacing w:after="0" w:line="240" w:lineRule="auto"/>
              <w:rPr>
                <w:rFonts w:asciiTheme="minorHAnsi" w:hAnsiTheme="minorHAnsi"/>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BD" w14:textId="77777777" w:rsidR="00066DF5" w:rsidRPr="008C7077" w:rsidRDefault="00066DF5" w:rsidP="00012B39">
            <w:pPr>
              <w:spacing w:after="0" w:line="240" w:lineRule="auto"/>
              <w:rPr>
                <w:rFonts w:asciiTheme="minorHAnsi" w:hAnsiTheme="minorHAnsi"/>
                <w:sz w:val="20"/>
                <w:szCs w:val="20"/>
              </w:rPr>
            </w:pPr>
            <w:r w:rsidRPr="008C7077">
              <w:rPr>
                <w:rFonts w:asciiTheme="minorHAnsi" w:hAnsiTheme="minorHAnsi"/>
                <w:sz w:val="20"/>
                <w:szCs w:val="20"/>
              </w:rPr>
              <w:t>A creative approach to problem solve</w:t>
            </w:r>
          </w:p>
        </w:tc>
      </w:tr>
      <w:tr w:rsidR="00066DF5" w:rsidRPr="008C7077" w14:paraId="1BA40EC1"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BF" w14:textId="77777777" w:rsidR="00066DF5" w:rsidRPr="008C7077" w:rsidRDefault="00066DF5">
            <w:pPr>
              <w:spacing w:after="0" w:line="240" w:lineRule="auto"/>
              <w:rPr>
                <w:rFonts w:asciiTheme="minorHAnsi" w:hAnsiTheme="minorHAnsi"/>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C0" w14:textId="77777777" w:rsidR="00066DF5" w:rsidRPr="008C7077" w:rsidRDefault="00066DF5" w:rsidP="00012B39">
            <w:pPr>
              <w:spacing w:after="0" w:line="240" w:lineRule="auto"/>
              <w:rPr>
                <w:rFonts w:asciiTheme="minorHAnsi" w:hAnsiTheme="minorHAnsi"/>
                <w:sz w:val="20"/>
                <w:szCs w:val="20"/>
              </w:rPr>
            </w:pPr>
            <w:r w:rsidRPr="008C7077">
              <w:rPr>
                <w:rFonts w:asciiTheme="minorHAnsi" w:hAnsiTheme="minorHAnsi"/>
                <w:sz w:val="20"/>
                <w:szCs w:val="20"/>
              </w:rPr>
              <w:t>An approachable and friendly manner</w:t>
            </w:r>
          </w:p>
        </w:tc>
      </w:tr>
      <w:tr w:rsidR="00066DF5" w:rsidRPr="008C7077" w14:paraId="1BA40EC4"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C2" w14:textId="77777777" w:rsidR="00066DF5" w:rsidRPr="008C7077" w:rsidRDefault="00066DF5">
            <w:pPr>
              <w:spacing w:after="0" w:line="240" w:lineRule="auto"/>
              <w:rPr>
                <w:rFonts w:asciiTheme="minorHAnsi" w:hAnsiTheme="minorHAnsi"/>
                <w:b/>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C3" w14:textId="77777777" w:rsidR="00066DF5" w:rsidRPr="008C7077" w:rsidRDefault="00066DF5" w:rsidP="00012B39">
            <w:pPr>
              <w:spacing w:after="0" w:line="240" w:lineRule="auto"/>
              <w:rPr>
                <w:rFonts w:asciiTheme="minorHAnsi" w:hAnsiTheme="minorHAnsi"/>
                <w:sz w:val="20"/>
                <w:szCs w:val="20"/>
              </w:rPr>
            </w:pPr>
            <w:r w:rsidRPr="008C7077">
              <w:rPr>
                <w:rFonts w:asciiTheme="minorHAnsi" w:hAnsiTheme="minorHAnsi"/>
                <w:sz w:val="20"/>
                <w:szCs w:val="20"/>
              </w:rPr>
              <w:t xml:space="preserve">Previous Experience within a similar role </w:t>
            </w:r>
          </w:p>
        </w:tc>
      </w:tr>
      <w:tr w:rsidR="00066DF5" w:rsidRPr="008C7077" w14:paraId="1BA40EC7"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C5" w14:textId="77777777" w:rsidR="00066DF5" w:rsidRPr="008C7077" w:rsidRDefault="00066DF5">
            <w:pPr>
              <w:spacing w:after="0" w:line="240" w:lineRule="auto"/>
              <w:rPr>
                <w:rFonts w:asciiTheme="minorHAnsi" w:hAnsiTheme="minorHAnsi"/>
                <w:b/>
                <w:sz w:val="20"/>
                <w:szCs w:val="20"/>
              </w:rPr>
            </w:pP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C6" w14:textId="77777777" w:rsidR="00066DF5" w:rsidRPr="008C7077" w:rsidRDefault="00066DF5">
            <w:pPr>
              <w:spacing w:after="0" w:line="240" w:lineRule="auto"/>
              <w:rPr>
                <w:rFonts w:asciiTheme="minorHAnsi" w:hAnsiTheme="minorHAnsi"/>
                <w:sz w:val="20"/>
                <w:szCs w:val="20"/>
              </w:rPr>
            </w:pPr>
          </w:p>
        </w:tc>
      </w:tr>
    </w:tbl>
    <w:p w14:paraId="1BA40EC8" w14:textId="77777777" w:rsidR="003735CC" w:rsidRPr="008C7077" w:rsidRDefault="003735CC">
      <w:pPr>
        <w:jc w:val="center"/>
        <w:rPr>
          <w:rFonts w:asciiTheme="minorHAnsi" w:hAnsiTheme="minorHAnsi"/>
          <w:b/>
          <w:sz w:val="20"/>
          <w:szCs w:val="20"/>
        </w:rPr>
      </w:pPr>
    </w:p>
    <w:tbl>
      <w:tblPr>
        <w:tblW w:w="9242" w:type="dxa"/>
        <w:tblCellMar>
          <w:left w:w="10" w:type="dxa"/>
          <w:right w:w="10" w:type="dxa"/>
        </w:tblCellMar>
        <w:tblLook w:val="0000" w:firstRow="0" w:lastRow="0" w:firstColumn="0" w:lastColumn="0" w:noHBand="0" w:noVBand="0"/>
      </w:tblPr>
      <w:tblGrid>
        <w:gridCol w:w="1359"/>
        <w:gridCol w:w="7883"/>
      </w:tblGrid>
      <w:tr w:rsidR="003735CC" w:rsidRPr="008C7077" w14:paraId="1BA40ECB" w14:textId="77777777">
        <w:trPr>
          <w:trHeight w:val="826"/>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C9" w14:textId="77777777" w:rsidR="003735CC" w:rsidRPr="008C7077" w:rsidRDefault="00C57367">
            <w:pPr>
              <w:spacing w:after="0" w:line="240" w:lineRule="auto"/>
              <w:rPr>
                <w:rFonts w:asciiTheme="minorHAnsi" w:hAnsiTheme="minorHAnsi"/>
                <w:sz w:val="20"/>
                <w:szCs w:val="20"/>
              </w:rPr>
            </w:pPr>
            <w:r w:rsidRPr="008C7077">
              <w:rPr>
                <w:rFonts w:asciiTheme="minorHAnsi" w:hAnsiTheme="minorHAnsi"/>
                <w:sz w:val="20"/>
                <w:szCs w:val="20"/>
              </w:rPr>
              <w:t>Other Essential Requirements</w:t>
            </w:r>
          </w:p>
        </w:tc>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40ECA" w14:textId="77777777" w:rsidR="003735CC" w:rsidRPr="008C7077" w:rsidRDefault="00C57367" w:rsidP="00577F7B">
            <w:pPr>
              <w:spacing w:after="0" w:line="240" w:lineRule="auto"/>
              <w:rPr>
                <w:rFonts w:asciiTheme="minorHAnsi" w:hAnsiTheme="minorHAnsi"/>
                <w:sz w:val="20"/>
                <w:szCs w:val="20"/>
              </w:rPr>
            </w:pPr>
            <w:r w:rsidRPr="008C7077">
              <w:rPr>
                <w:rFonts w:asciiTheme="minorHAnsi" w:hAnsiTheme="minorHAnsi"/>
                <w:sz w:val="20"/>
                <w:szCs w:val="20"/>
              </w:rPr>
              <w:t>A full driving licence and access to a vehicle insured for business use</w:t>
            </w:r>
            <w:r w:rsidR="00577F7B" w:rsidRPr="008C7077">
              <w:rPr>
                <w:rFonts w:asciiTheme="minorHAnsi" w:hAnsiTheme="minorHAnsi"/>
                <w:sz w:val="20"/>
                <w:szCs w:val="20"/>
              </w:rPr>
              <w:t xml:space="preserve"> and a willingness to travel to meet the needs of the organisation.</w:t>
            </w:r>
          </w:p>
        </w:tc>
      </w:tr>
    </w:tbl>
    <w:p w14:paraId="1BA40ECC" w14:textId="77777777" w:rsidR="003735CC" w:rsidRPr="008C7077" w:rsidRDefault="003735CC">
      <w:pPr>
        <w:jc w:val="center"/>
        <w:rPr>
          <w:rFonts w:asciiTheme="minorHAnsi" w:hAnsiTheme="minorHAnsi"/>
          <w:b/>
          <w:sz w:val="20"/>
          <w:szCs w:val="20"/>
        </w:rPr>
      </w:pPr>
    </w:p>
    <w:sectPr w:rsidR="003735CC" w:rsidRPr="008C7077" w:rsidSect="004D1820">
      <w:headerReference w:type="first" r:id="rId14"/>
      <w:pgSz w:w="11906" w:h="16838"/>
      <w:pgMar w:top="1440" w:right="1440" w:bottom="1440" w:left="144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0ED1" w14:textId="77777777" w:rsidR="00762817" w:rsidRDefault="00762817" w:rsidP="003735CC">
      <w:pPr>
        <w:spacing w:after="0" w:line="240" w:lineRule="auto"/>
      </w:pPr>
      <w:r>
        <w:separator/>
      </w:r>
    </w:p>
  </w:endnote>
  <w:endnote w:type="continuationSeparator" w:id="0">
    <w:p w14:paraId="1BA40ED2" w14:textId="77777777" w:rsidR="00762817" w:rsidRDefault="00762817" w:rsidP="0037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0ECF" w14:textId="77777777" w:rsidR="00762817" w:rsidRDefault="00762817" w:rsidP="003735CC">
      <w:pPr>
        <w:spacing w:after="0" w:line="240" w:lineRule="auto"/>
      </w:pPr>
      <w:r w:rsidRPr="003735CC">
        <w:rPr>
          <w:color w:val="000000"/>
        </w:rPr>
        <w:separator/>
      </w:r>
    </w:p>
  </w:footnote>
  <w:footnote w:type="continuationSeparator" w:id="0">
    <w:p w14:paraId="1BA40ED0" w14:textId="77777777" w:rsidR="00762817" w:rsidRDefault="00762817" w:rsidP="00373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0ED3" w14:textId="77777777" w:rsidR="004D1820" w:rsidRDefault="004D1820" w:rsidP="004D1820">
    <w:pPr>
      <w:pStyle w:val="Header"/>
      <w:tabs>
        <w:tab w:val="clear" w:pos="4513"/>
        <w:tab w:val="clear" w:pos="9026"/>
        <w:tab w:val="left" w:pos="7215"/>
      </w:tabs>
    </w:pPr>
    <w:r>
      <w:rPr>
        <w:noProof/>
        <w:lang w:eastAsia="en-GB"/>
      </w:rPr>
      <w:drawing>
        <wp:anchor distT="0" distB="0" distL="114300" distR="114300" simplePos="0" relativeHeight="251658752" behindDoc="1" locked="0" layoutInCell="1" allowOverlap="1" wp14:anchorId="1BA40ED4" wp14:editId="1BA40ED5">
          <wp:simplePos x="0" y="0"/>
          <wp:positionH relativeFrom="column">
            <wp:posOffset>4752975</wp:posOffset>
          </wp:positionH>
          <wp:positionV relativeFrom="paragraph">
            <wp:posOffset>-276860</wp:posOffset>
          </wp:positionV>
          <wp:extent cx="1569085" cy="981075"/>
          <wp:effectExtent l="0" t="0" r="0" b="0"/>
          <wp:wrapTight wrapText="bothSides">
            <wp:wrapPolygon edited="0">
              <wp:start x="0" y="0"/>
              <wp:lineTo x="0" y="21390"/>
              <wp:lineTo x="21242" y="21390"/>
              <wp:lineTo x="21242" y="0"/>
              <wp:lineTo x="0" y="0"/>
            </wp:wrapPolygon>
          </wp:wrapTight>
          <wp:docPr id="2" name="Picture 2" descr="H:\1. General Admin\Stock Images\Aspire EO Logo-12 Sept 2019.jpg"/>
          <wp:cNvGraphicFramePr/>
          <a:graphic xmlns:a="http://schemas.openxmlformats.org/drawingml/2006/main">
            <a:graphicData uri="http://schemas.openxmlformats.org/drawingml/2006/picture">
              <pic:pic xmlns:pic="http://schemas.openxmlformats.org/drawingml/2006/picture">
                <pic:nvPicPr>
                  <pic:cNvPr id="2" name="Picture 2" descr="H:\1. General Admin\Stock Images\Aspire EO Logo-12 Sept 2019.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9085" cy="981075"/>
                  </a:xfrm>
                  <a:prstGeom prst="rect">
                    <a:avLst/>
                  </a:prstGeom>
                  <a:noFill/>
                  <a:ln>
                    <a:noFill/>
                  </a:ln>
                </pic:spPr>
              </pic:pic>
            </a:graphicData>
          </a:graphic>
        </wp:anchor>
      </w:drawing>
    </w:r>
    <w:r>
      <w:t>Aspire West and Aspire Central Services</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35CC"/>
    <w:rsid w:val="00012B39"/>
    <w:rsid w:val="00066DF5"/>
    <w:rsid w:val="000F16D3"/>
    <w:rsid w:val="00111542"/>
    <w:rsid w:val="002A5032"/>
    <w:rsid w:val="00335A7D"/>
    <w:rsid w:val="0034396A"/>
    <w:rsid w:val="003735CC"/>
    <w:rsid w:val="003839C3"/>
    <w:rsid w:val="003864FE"/>
    <w:rsid w:val="00395D3F"/>
    <w:rsid w:val="003A1627"/>
    <w:rsid w:val="004314C4"/>
    <w:rsid w:val="0044745C"/>
    <w:rsid w:val="004D1820"/>
    <w:rsid w:val="0052605C"/>
    <w:rsid w:val="00542303"/>
    <w:rsid w:val="00563C41"/>
    <w:rsid w:val="00577F7B"/>
    <w:rsid w:val="0060322D"/>
    <w:rsid w:val="00640EE3"/>
    <w:rsid w:val="0066757F"/>
    <w:rsid w:val="006F159A"/>
    <w:rsid w:val="00737A3B"/>
    <w:rsid w:val="00750BE4"/>
    <w:rsid w:val="00762817"/>
    <w:rsid w:val="00785182"/>
    <w:rsid w:val="007A10DE"/>
    <w:rsid w:val="007B524E"/>
    <w:rsid w:val="007C7C73"/>
    <w:rsid w:val="008013E3"/>
    <w:rsid w:val="00815358"/>
    <w:rsid w:val="008C7077"/>
    <w:rsid w:val="00940D40"/>
    <w:rsid w:val="00965A2B"/>
    <w:rsid w:val="00982993"/>
    <w:rsid w:val="009B00BF"/>
    <w:rsid w:val="009C3175"/>
    <w:rsid w:val="009C51FE"/>
    <w:rsid w:val="00A12193"/>
    <w:rsid w:val="00A143D8"/>
    <w:rsid w:val="00B03116"/>
    <w:rsid w:val="00B117D4"/>
    <w:rsid w:val="00BB7E18"/>
    <w:rsid w:val="00BD720D"/>
    <w:rsid w:val="00C57367"/>
    <w:rsid w:val="00C61BA8"/>
    <w:rsid w:val="00D24C03"/>
    <w:rsid w:val="00D66F5F"/>
    <w:rsid w:val="00E017ED"/>
    <w:rsid w:val="00EA171A"/>
    <w:rsid w:val="00F3522B"/>
    <w:rsid w:val="00F47451"/>
    <w:rsid w:val="00F66CBE"/>
    <w:rsid w:val="00F8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A40D77"/>
  <w15:docId w15:val="{EC1F4E86-18BC-4A0A-9E7E-AEF2537D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35C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35CC"/>
    <w:pPr>
      <w:tabs>
        <w:tab w:val="center" w:pos="4513"/>
        <w:tab w:val="right" w:pos="9026"/>
      </w:tabs>
      <w:spacing w:after="0" w:line="240" w:lineRule="auto"/>
    </w:pPr>
  </w:style>
  <w:style w:type="character" w:customStyle="1" w:styleId="HeaderChar">
    <w:name w:val="Header Char"/>
    <w:basedOn w:val="DefaultParagraphFont"/>
    <w:rsid w:val="003735CC"/>
  </w:style>
  <w:style w:type="paragraph" w:styleId="Footer">
    <w:name w:val="footer"/>
    <w:basedOn w:val="Normal"/>
    <w:rsid w:val="003735CC"/>
    <w:pPr>
      <w:tabs>
        <w:tab w:val="center" w:pos="4513"/>
        <w:tab w:val="right" w:pos="9026"/>
      </w:tabs>
      <w:spacing w:after="0" w:line="240" w:lineRule="auto"/>
    </w:pPr>
  </w:style>
  <w:style w:type="character" w:customStyle="1" w:styleId="FooterChar">
    <w:name w:val="Footer Char"/>
    <w:basedOn w:val="DefaultParagraphFont"/>
    <w:rsid w:val="003735CC"/>
  </w:style>
  <w:style w:type="paragraph" w:styleId="BalloonText">
    <w:name w:val="Balloon Text"/>
    <w:basedOn w:val="Normal"/>
    <w:rsid w:val="003735CC"/>
    <w:pPr>
      <w:spacing w:after="0" w:line="240" w:lineRule="auto"/>
    </w:pPr>
    <w:rPr>
      <w:rFonts w:ascii="Tahoma" w:hAnsi="Tahoma" w:cs="Tahoma"/>
      <w:sz w:val="16"/>
      <w:szCs w:val="16"/>
    </w:rPr>
  </w:style>
  <w:style w:type="character" w:customStyle="1" w:styleId="BalloonTextChar">
    <w:name w:val="Balloon Text Char"/>
    <w:basedOn w:val="DefaultParagraphFont"/>
    <w:rsid w:val="003735CC"/>
    <w:rPr>
      <w:rFonts w:ascii="Tahoma" w:hAnsi="Tahoma" w:cs="Tahoma"/>
      <w:sz w:val="16"/>
      <w:szCs w:val="16"/>
    </w:rPr>
  </w:style>
  <w:style w:type="paragraph" w:customStyle="1" w:styleId="Default">
    <w:name w:val="Default"/>
    <w:rsid w:val="009C3175"/>
    <w:pPr>
      <w:autoSpaceDE w:val="0"/>
      <w:adjustRightInd w:val="0"/>
      <w:spacing w:after="0" w:line="240" w:lineRule="auto"/>
      <w:textAlignment w:val="auto"/>
    </w:pPr>
    <w:rPr>
      <w:rFonts w:cs="Calibri"/>
      <w:color w:val="000000"/>
      <w:sz w:val="24"/>
      <w:szCs w:val="24"/>
    </w:rPr>
  </w:style>
  <w:style w:type="paragraph" w:styleId="NoSpacing">
    <w:name w:val="No Spacing"/>
    <w:uiPriority w:val="1"/>
    <w:qFormat/>
    <w:rsid w:val="00E017ED"/>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EDC427-615E-4320-9FE0-12D28A146C40}"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GB"/>
        </a:p>
      </dgm:t>
    </dgm:pt>
    <dgm:pt modelId="{6A1CB1BB-5D4C-4850-BB4E-A0E2CB662D61}">
      <dgm:prSet phldrT="[Text]" custT="1"/>
      <dgm:spPr/>
      <dgm:t>
        <a:bodyPr/>
        <a:lstStyle/>
        <a:p>
          <a:r>
            <a:rPr lang="en-GB" sz="2000"/>
            <a:t>INDIVIDUALS</a:t>
          </a:r>
        </a:p>
      </dgm:t>
    </dgm:pt>
    <dgm:pt modelId="{063D4940-FA5A-46DC-B546-E05E85F148FE}" type="parTrans" cxnId="{90C16186-AEEF-463B-8756-91F6650A553F}">
      <dgm:prSet/>
      <dgm:spPr/>
      <dgm:t>
        <a:bodyPr/>
        <a:lstStyle/>
        <a:p>
          <a:endParaRPr lang="en-GB"/>
        </a:p>
      </dgm:t>
    </dgm:pt>
    <dgm:pt modelId="{6938895E-8853-4C7C-A77D-F2849523E2E9}" type="sibTrans" cxnId="{90C16186-AEEF-463B-8756-91F6650A553F}">
      <dgm:prSet/>
      <dgm:spPr/>
      <dgm:t>
        <a:bodyPr/>
        <a:lstStyle/>
        <a:p>
          <a:endParaRPr lang="en-GB"/>
        </a:p>
      </dgm:t>
    </dgm:pt>
    <dgm:pt modelId="{A93FB36E-D45D-40F6-87B3-A7CA12477F61}">
      <dgm:prSet phldrT="[Text]" custT="1"/>
      <dgm:spPr/>
      <dgm:t>
        <a:bodyPr/>
        <a:lstStyle/>
        <a:p>
          <a:r>
            <a:rPr lang="en-GB" sz="1100"/>
            <a:t>Service Manager</a:t>
          </a:r>
        </a:p>
      </dgm:t>
    </dgm:pt>
    <dgm:pt modelId="{7A9AB678-F226-41FD-9564-7EB52152771D}" type="parTrans" cxnId="{6B95D4E0-47CD-40C4-9456-355EB879A122}">
      <dgm:prSet/>
      <dgm:spPr/>
      <dgm:t>
        <a:bodyPr/>
        <a:lstStyle/>
        <a:p>
          <a:endParaRPr lang="en-GB"/>
        </a:p>
      </dgm:t>
    </dgm:pt>
    <dgm:pt modelId="{68B7C437-ED0B-4C5D-8E76-023D13112CED}" type="sibTrans" cxnId="{6B95D4E0-47CD-40C4-9456-355EB879A122}">
      <dgm:prSet/>
      <dgm:spPr/>
      <dgm:t>
        <a:bodyPr/>
        <a:lstStyle/>
        <a:p>
          <a:endParaRPr lang="en-GB"/>
        </a:p>
      </dgm:t>
    </dgm:pt>
    <dgm:pt modelId="{93A9ED9D-8FF8-4F42-A808-C8B229AD79A6}">
      <dgm:prSet phldrT="[Text]" custT="1"/>
      <dgm:spPr/>
      <dgm:t>
        <a:bodyPr/>
        <a:lstStyle/>
        <a:p>
          <a:r>
            <a:rPr lang="en-GB" sz="1100"/>
            <a:t>Team Leader (where applicable)</a:t>
          </a:r>
        </a:p>
      </dgm:t>
    </dgm:pt>
    <dgm:pt modelId="{FEC8F68C-B680-4BC5-8032-3EAD35859787}" type="parTrans" cxnId="{7D1ED64E-710A-4B73-962A-8C09CBD2248A}">
      <dgm:prSet/>
      <dgm:spPr/>
      <dgm:t>
        <a:bodyPr/>
        <a:lstStyle/>
        <a:p>
          <a:endParaRPr lang="en-GB"/>
        </a:p>
      </dgm:t>
    </dgm:pt>
    <dgm:pt modelId="{92B53682-AF0F-4291-963A-59D25A71D4C7}" type="sibTrans" cxnId="{7D1ED64E-710A-4B73-962A-8C09CBD2248A}">
      <dgm:prSet/>
      <dgm:spPr/>
      <dgm:t>
        <a:bodyPr/>
        <a:lstStyle/>
        <a:p>
          <a:endParaRPr lang="en-GB"/>
        </a:p>
      </dgm:t>
    </dgm:pt>
    <dgm:pt modelId="{7C33710D-4404-4DAF-B418-8C804F00A304}">
      <dgm:prSet phldrT="[Text]" custT="1"/>
      <dgm:spPr/>
      <dgm:t>
        <a:bodyPr/>
        <a:lstStyle/>
        <a:p>
          <a:r>
            <a:rPr lang="en-GB" sz="1100"/>
            <a:t>Rota planner / Administrator</a:t>
          </a:r>
        </a:p>
      </dgm:t>
    </dgm:pt>
    <dgm:pt modelId="{4352471A-D115-4D03-B6E7-1AF2EF691B98}" type="parTrans" cxnId="{E08F677B-47F8-42A2-90AC-FA0FE8F35997}">
      <dgm:prSet/>
      <dgm:spPr/>
      <dgm:t>
        <a:bodyPr/>
        <a:lstStyle/>
        <a:p>
          <a:endParaRPr lang="en-GB"/>
        </a:p>
      </dgm:t>
    </dgm:pt>
    <dgm:pt modelId="{35E87FD6-FF5B-4452-A738-C39D3BD4C731}" type="sibTrans" cxnId="{E08F677B-47F8-42A2-90AC-FA0FE8F35997}">
      <dgm:prSet/>
      <dgm:spPr/>
      <dgm:t>
        <a:bodyPr/>
        <a:lstStyle/>
        <a:p>
          <a:endParaRPr lang="en-GB"/>
        </a:p>
      </dgm:t>
    </dgm:pt>
    <dgm:pt modelId="{22E761D2-E5FB-4AD1-A890-94E86102050B}">
      <dgm:prSet phldrT="[Text]" custT="1"/>
      <dgm:spPr/>
      <dgm:t>
        <a:bodyPr/>
        <a:lstStyle/>
        <a:p>
          <a:r>
            <a:rPr lang="en-GB" sz="1100"/>
            <a:t>Co-ordinator</a:t>
          </a:r>
        </a:p>
      </dgm:t>
    </dgm:pt>
    <dgm:pt modelId="{1F54FA9C-D7C5-4BA3-9D75-B8D4DEE57D64}" type="parTrans" cxnId="{7E48C3A8-5755-4669-A98A-104F33BD60C4}">
      <dgm:prSet/>
      <dgm:spPr/>
      <dgm:t>
        <a:bodyPr/>
        <a:lstStyle/>
        <a:p>
          <a:endParaRPr lang="en-GB"/>
        </a:p>
      </dgm:t>
    </dgm:pt>
    <dgm:pt modelId="{92073C6C-0E92-449B-9F05-47676695E2E3}" type="sibTrans" cxnId="{7E48C3A8-5755-4669-A98A-104F33BD60C4}">
      <dgm:prSet/>
      <dgm:spPr/>
      <dgm:t>
        <a:bodyPr/>
        <a:lstStyle/>
        <a:p>
          <a:endParaRPr lang="en-GB"/>
        </a:p>
      </dgm:t>
    </dgm:pt>
    <dgm:pt modelId="{4275BD4A-625D-4CA0-9B9F-E545A06BC544}">
      <dgm:prSet phldrT="[Text]" custT="1"/>
      <dgm:spPr/>
      <dgm:t>
        <a:bodyPr/>
        <a:lstStyle/>
        <a:p>
          <a:r>
            <a:rPr lang="en-GB" sz="1100"/>
            <a:t>Support Workers </a:t>
          </a:r>
          <a:br>
            <a:rPr lang="en-GB" sz="1100"/>
          </a:br>
          <a:r>
            <a:rPr lang="en-GB" sz="1000"/>
            <a:t>(also known as Personalisation Developers)</a:t>
          </a:r>
        </a:p>
      </dgm:t>
    </dgm:pt>
    <dgm:pt modelId="{178CCCCE-0793-46A0-BC3D-CA95287094FC}" type="parTrans" cxnId="{635D633F-FE18-410C-8F11-9AABFC5FF28D}">
      <dgm:prSet/>
      <dgm:spPr/>
      <dgm:t>
        <a:bodyPr/>
        <a:lstStyle/>
        <a:p>
          <a:endParaRPr lang="en-GB"/>
        </a:p>
      </dgm:t>
    </dgm:pt>
    <dgm:pt modelId="{85CC2A93-9103-4EEC-9CC5-D11A326A4589}" type="sibTrans" cxnId="{635D633F-FE18-410C-8F11-9AABFC5FF28D}">
      <dgm:prSet/>
      <dgm:spPr/>
      <dgm:t>
        <a:bodyPr/>
        <a:lstStyle/>
        <a:p>
          <a:endParaRPr lang="en-GB"/>
        </a:p>
      </dgm:t>
    </dgm:pt>
    <dgm:pt modelId="{6F175F5C-64F1-4979-9E85-12966CB3D116}" type="pres">
      <dgm:prSet presAssocID="{49EDC427-615E-4320-9FE0-12D28A146C40}" presName="composite" presStyleCnt="0">
        <dgm:presLayoutVars>
          <dgm:chMax val="1"/>
          <dgm:dir/>
          <dgm:resizeHandles val="exact"/>
        </dgm:presLayoutVars>
      </dgm:prSet>
      <dgm:spPr/>
    </dgm:pt>
    <dgm:pt modelId="{3640440C-9F98-4F1F-B2F5-7D3F556F7E04}" type="pres">
      <dgm:prSet presAssocID="{49EDC427-615E-4320-9FE0-12D28A146C40}" presName="radial" presStyleCnt="0">
        <dgm:presLayoutVars>
          <dgm:animLvl val="ctr"/>
        </dgm:presLayoutVars>
      </dgm:prSet>
      <dgm:spPr/>
    </dgm:pt>
    <dgm:pt modelId="{C104AFB8-2C93-4B1B-9F3B-3CAE2FD67DF3}" type="pres">
      <dgm:prSet presAssocID="{6A1CB1BB-5D4C-4850-BB4E-A0E2CB662D61}" presName="centerShape" presStyleLbl="vennNode1" presStyleIdx="0" presStyleCnt="6"/>
      <dgm:spPr/>
    </dgm:pt>
    <dgm:pt modelId="{544ED4F4-6ACD-49C4-B456-87DAE73852F5}" type="pres">
      <dgm:prSet presAssocID="{A93FB36E-D45D-40F6-87B3-A7CA12477F61}" presName="node" presStyleLbl="vennNode1" presStyleIdx="1" presStyleCnt="6">
        <dgm:presLayoutVars>
          <dgm:bulletEnabled val="1"/>
        </dgm:presLayoutVars>
      </dgm:prSet>
      <dgm:spPr/>
    </dgm:pt>
    <dgm:pt modelId="{06799AB9-46F4-4DC0-AA12-CEA75700B839}" type="pres">
      <dgm:prSet presAssocID="{93A9ED9D-8FF8-4F42-A808-C8B229AD79A6}" presName="node" presStyleLbl="vennNode1" presStyleIdx="2" presStyleCnt="6" custScaleX="111652" custScaleY="101528">
        <dgm:presLayoutVars>
          <dgm:bulletEnabled val="1"/>
        </dgm:presLayoutVars>
      </dgm:prSet>
      <dgm:spPr/>
    </dgm:pt>
    <dgm:pt modelId="{13A32184-366C-4457-A37A-3391885ABCD1}" type="pres">
      <dgm:prSet presAssocID="{22E761D2-E5FB-4AD1-A890-94E86102050B}" presName="node" presStyleLbl="vennNode1" presStyleIdx="3" presStyleCnt="6">
        <dgm:presLayoutVars>
          <dgm:bulletEnabled val="1"/>
        </dgm:presLayoutVars>
      </dgm:prSet>
      <dgm:spPr/>
    </dgm:pt>
    <dgm:pt modelId="{97980F03-C954-4DD9-8461-532028B66512}" type="pres">
      <dgm:prSet presAssocID="{7C33710D-4404-4DAF-B418-8C804F00A304}" presName="node" presStyleLbl="vennNode1" presStyleIdx="4" presStyleCnt="6" custScaleX="113144" custScaleY="113253">
        <dgm:presLayoutVars>
          <dgm:bulletEnabled val="1"/>
        </dgm:presLayoutVars>
      </dgm:prSet>
      <dgm:spPr/>
    </dgm:pt>
    <dgm:pt modelId="{81B52273-BB0B-4D2A-8092-63A0C7C68B11}" type="pres">
      <dgm:prSet presAssocID="{4275BD4A-625D-4CA0-9B9F-E545A06BC544}" presName="node" presStyleLbl="vennNode1" presStyleIdx="5" presStyleCnt="6" custScaleX="108192" custScaleY="99825" custRadScaleRad="100412" custRadScaleInc="986">
        <dgm:presLayoutVars>
          <dgm:bulletEnabled val="1"/>
        </dgm:presLayoutVars>
      </dgm:prSet>
      <dgm:spPr/>
    </dgm:pt>
  </dgm:ptLst>
  <dgm:cxnLst>
    <dgm:cxn modelId="{B335AE05-6A72-4628-9588-C5D0734442AB}" type="presOf" srcId="{6A1CB1BB-5D4C-4850-BB4E-A0E2CB662D61}" destId="{C104AFB8-2C93-4B1B-9F3B-3CAE2FD67DF3}" srcOrd="0" destOrd="0" presId="urn:microsoft.com/office/officeart/2005/8/layout/radial3"/>
    <dgm:cxn modelId="{29714D1C-85A3-4814-9507-80AD605CD8A9}" type="presOf" srcId="{A93FB36E-D45D-40F6-87B3-A7CA12477F61}" destId="{544ED4F4-6ACD-49C4-B456-87DAE73852F5}" srcOrd="0" destOrd="0" presId="urn:microsoft.com/office/officeart/2005/8/layout/radial3"/>
    <dgm:cxn modelId="{8BD9AE2C-B1FB-44E0-9FE1-11C3F504DDDF}" type="presOf" srcId="{4275BD4A-625D-4CA0-9B9F-E545A06BC544}" destId="{81B52273-BB0B-4D2A-8092-63A0C7C68B11}" srcOrd="0" destOrd="0" presId="urn:microsoft.com/office/officeart/2005/8/layout/radial3"/>
    <dgm:cxn modelId="{C5FC2731-5ADF-4282-8D8A-ED5FA41FCE32}" type="presOf" srcId="{22E761D2-E5FB-4AD1-A890-94E86102050B}" destId="{13A32184-366C-4457-A37A-3391885ABCD1}" srcOrd="0" destOrd="0" presId="urn:microsoft.com/office/officeart/2005/8/layout/radial3"/>
    <dgm:cxn modelId="{635D633F-FE18-410C-8F11-9AABFC5FF28D}" srcId="{6A1CB1BB-5D4C-4850-BB4E-A0E2CB662D61}" destId="{4275BD4A-625D-4CA0-9B9F-E545A06BC544}" srcOrd="4" destOrd="0" parTransId="{178CCCCE-0793-46A0-BC3D-CA95287094FC}" sibTransId="{85CC2A93-9103-4EEC-9CC5-D11A326A4589}"/>
    <dgm:cxn modelId="{7D1ED64E-710A-4B73-962A-8C09CBD2248A}" srcId="{6A1CB1BB-5D4C-4850-BB4E-A0E2CB662D61}" destId="{93A9ED9D-8FF8-4F42-A808-C8B229AD79A6}" srcOrd="1" destOrd="0" parTransId="{FEC8F68C-B680-4BC5-8032-3EAD35859787}" sibTransId="{92B53682-AF0F-4291-963A-59D25A71D4C7}"/>
    <dgm:cxn modelId="{E08F677B-47F8-42A2-90AC-FA0FE8F35997}" srcId="{6A1CB1BB-5D4C-4850-BB4E-A0E2CB662D61}" destId="{7C33710D-4404-4DAF-B418-8C804F00A304}" srcOrd="3" destOrd="0" parTransId="{4352471A-D115-4D03-B6E7-1AF2EF691B98}" sibTransId="{35E87FD6-FF5B-4452-A738-C39D3BD4C731}"/>
    <dgm:cxn modelId="{90C16186-AEEF-463B-8756-91F6650A553F}" srcId="{49EDC427-615E-4320-9FE0-12D28A146C40}" destId="{6A1CB1BB-5D4C-4850-BB4E-A0E2CB662D61}" srcOrd="0" destOrd="0" parTransId="{063D4940-FA5A-46DC-B546-E05E85F148FE}" sibTransId="{6938895E-8853-4C7C-A77D-F2849523E2E9}"/>
    <dgm:cxn modelId="{16F43B89-B6CB-4023-A79A-1309AD53A0A3}" type="presOf" srcId="{7C33710D-4404-4DAF-B418-8C804F00A304}" destId="{97980F03-C954-4DD9-8461-532028B66512}" srcOrd="0" destOrd="0" presId="urn:microsoft.com/office/officeart/2005/8/layout/radial3"/>
    <dgm:cxn modelId="{7E48C3A8-5755-4669-A98A-104F33BD60C4}" srcId="{6A1CB1BB-5D4C-4850-BB4E-A0E2CB662D61}" destId="{22E761D2-E5FB-4AD1-A890-94E86102050B}" srcOrd="2" destOrd="0" parTransId="{1F54FA9C-D7C5-4BA3-9D75-B8D4DEE57D64}" sibTransId="{92073C6C-0E92-449B-9F05-47676695E2E3}"/>
    <dgm:cxn modelId="{CDA50AB8-7199-42AC-BA28-BEC3F6C1146A}" type="presOf" srcId="{93A9ED9D-8FF8-4F42-A808-C8B229AD79A6}" destId="{06799AB9-46F4-4DC0-AA12-CEA75700B839}" srcOrd="0" destOrd="0" presId="urn:microsoft.com/office/officeart/2005/8/layout/radial3"/>
    <dgm:cxn modelId="{639AC5DF-20B3-4054-A2BC-C699ACF7B48A}" type="presOf" srcId="{49EDC427-615E-4320-9FE0-12D28A146C40}" destId="{6F175F5C-64F1-4979-9E85-12966CB3D116}" srcOrd="0" destOrd="0" presId="urn:microsoft.com/office/officeart/2005/8/layout/radial3"/>
    <dgm:cxn modelId="{6B95D4E0-47CD-40C4-9456-355EB879A122}" srcId="{6A1CB1BB-5D4C-4850-BB4E-A0E2CB662D61}" destId="{A93FB36E-D45D-40F6-87B3-A7CA12477F61}" srcOrd="0" destOrd="0" parTransId="{7A9AB678-F226-41FD-9564-7EB52152771D}" sibTransId="{68B7C437-ED0B-4C5D-8E76-023D13112CED}"/>
    <dgm:cxn modelId="{2AB4BC9C-52CA-49E5-829E-657C3CFAADCC}" type="presParOf" srcId="{6F175F5C-64F1-4979-9E85-12966CB3D116}" destId="{3640440C-9F98-4F1F-B2F5-7D3F556F7E04}" srcOrd="0" destOrd="0" presId="urn:microsoft.com/office/officeart/2005/8/layout/radial3"/>
    <dgm:cxn modelId="{F062B027-9C42-49DA-8C36-C55BCBA7598D}" type="presParOf" srcId="{3640440C-9F98-4F1F-B2F5-7D3F556F7E04}" destId="{C104AFB8-2C93-4B1B-9F3B-3CAE2FD67DF3}" srcOrd="0" destOrd="0" presId="urn:microsoft.com/office/officeart/2005/8/layout/radial3"/>
    <dgm:cxn modelId="{ECA57AA0-A45B-4902-A43E-6866D3BDACD3}" type="presParOf" srcId="{3640440C-9F98-4F1F-B2F5-7D3F556F7E04}" destId="{544ED4F4-6ACD-49C4-B456-87DAE73852F5}" srcOrd="1" destOrd="0" presId="urn:microsoft.com/office/officeart/2005/8/layout/radial3"/>
    <dgm:cxn modelId="{E36A3767-AEC7-418B-BBFD-A5FAFA64962B}" type="presParOf" srcId="{3640440C-9F98-4F1F-B2F5-7D3F556F7E04}" destId="{06799AB9-46F4-4DC0-AA12-CEA75700B839}" srcOrd="2" destOrd="0" presId="urn:microsoft.com/office/officeart/2005/8/layout/radial3"/>
    <dgm:cxn modelId="{28C4DD24-E1C1-4807-9348-B1420F5488A2}" type="presParOf" srcId="{3640440C-9F98-4F1F-B2F5-7D3F556F7E04}" destId="{13A32184-366C-4457-A37A-3391885ABCD1}" srcOrd="3" destOrd="0" presId="urn:microsoft.com/office/officeart/2005/8/layout/radial3"/>
    <dgm:cxn modelId="{BBEC3E2A-255F-48EA-B248-8A9B90A06BAD}" type="presParOf" srcId="{3640440C-9F98-4F1F-B2F5-7D3F556F7E04}" destId="{97980F03-C954-4DD9-8461-532028B66512}" srcOrd="4" destOrd="0" presId="urn:microsoft.com/office/officeart/2005/8/layout/radial3"/>
    <dgm:cxn modelId="{30C85880-269D-4C16-BAFE-210D36A613DA}" type="presParOf" srcId="{3640440C-9F98-4F1F-B2F5-7D3F556F7E04}" destId="{81B52273-BB0B-4D2A-8092-63A0C7C68B11}" srcOrd="5"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04AFB8-2C93-4B1B-9F3B-3CAE2FD67DF3}">
      <dsp:nvSpPr>
        <dsp:cNvPr id="0" name=""/>
        <dsp:cNvSpPr/>
      </dsp:nvSpPr>
      <dsp:spPr>
        <a:xfrm>
          <a:off x="1340997" y="927721"/>
          <a:ext cx="2236419" cy="223641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GB" sz="2000" kern="1200"/>
            <a:t>INDIVIDUALS</a:t>
          </a:r>
        </a:p>
      </dsp:txBody>
      <dsp:txXfrm>
        <a:off x="1668513" y="1255237"/>
        <a:ext cx="1581387" cy="1581387"/>
      </dsp:txXfrm>
    </dsp:sp>
    <dsp:sp modelId="{544ED4F4-6ACD-49C4-B456-87DAE73852F5}">
      <dsp:nvSpPr>
        <dsp:cNvPr id="0" name=""/>
        <dsp:cNvSpPr/>
      </dsp:nvSpPr>
      <dsp:spPr>
        <a:xfrm>
          <a:off x="1900102" y="31949"/>
          <a:ext cx="1118209" cy="111820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Service Manager</a:t>
          </a:r>
        </a:p>
      </dsp:txBody>
      <dsp:txXfrm>
        <a:off x="2063860" y="195707"/>
        <a:ext cx="790693" cy="790693"/>
      </dsp:txXfrm>
    </dsp:sp>
    <dsp:sp modelId="{06799AB9-46F4-4DC0-AA12-CEA75700B839}">
      <dsp:nvSpPr>
        <dsp:cNvPr id="0" name=""/>
        <dsp:cNvSpPr/>
      </dsp:nvSpPr>
      <dsp:spPr>
        <a:xfrm>
          <a:off x="3218625" y="1028701"/>
          <a:ext cx="1248503" cy="113529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Team Leader (where applicable)</a:t>
          </a:r>
        </a:p>
      </dsp:txBody>
      <dsp:txXfrm>
        <a:off x="3401464" y="1194961"/>
        <a:ext cx="882825" cy="802776"/>
      </dsp:txXfrm>
    </dsp:sp>
    <dsp:sp modelId="{13A32184-366C-4457-A37A-3391885ABCD1}">
      <dsp:nvSpPr>
        <dsp:cNvPr id="0" name=""/>
        <dsp:cNvSpPr/>
      </dsp:nvSpPr>
      <dsp:spPr>
        <a:xfrm>
          <a:off x="2755257" y="2663847"/>
          <a:ext cx="1118209" cy="111820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Co-ordinator</a:t>
          </a:r>
        </a:p>
      </dsp:txBody>
      <dsp:txXfrm>
        <a:off x="2919015" y="2827605"/>
        <a:ext cx="790693" cy="790693"/>
      </dsp:txXfrm>
    </dsp:sp>
    <dsp:sp modelId="{97980F03-C954-4DD9-8461-532028B66512}">
      <dsp:nvSpPr>
        <dsp:cNvPr id="0" name=""/>
        <dsp:cNvSpPr/>
      </dsp:nvSpPr>
      <dsp:spPr>
        <a:xfrm>
          <a:off x="971458" y="2589748"/>
          <a:ext cx="1265187" cy="126640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Rota planner / Administrator</a:t>
          </a:r>
        </a:p>
      </dsp:txBody>
      <dsp:txXfrm>
        <a:off x="1156740" y="2775209"/>
        <a:ext cx="894623" cy="895484"/>
      </dsp:txXfrm>
    </dsp:sp>
    <dsp:sp modelId="{81B52273-BB0B-4D2A-8092-63A0C7C68B11}">
      <dsp:nvSpPr>
        <dsp:cNvPr id="0" name=""/>
        <dsp:cNvSpPr/>
      </dsp:nvSpPr>
      <dsp:spPr>
        <a:xfrm>
          <a:off x="470629" y="1019191"/>
          <a:ext cx="1209813" cy="111625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Support Workers </a:t>
          </a:r>
          <a:br>
            <a:rPr lang="en-GB" sz="1100" kern="1200"/>
          </a:br>
          <a:r>
            <a:rPr lang="en-GB" sz="1000" kern="1200"/>
            <a:t>(also known as Personalisation Developers)</a:t>
          </a:r>
        </a:p>
      </dsp:txBody>
      <dsp:txXfrm>
        <a:off x="647802" y="1182662"/>
        <a:ext cx="855467" cy="78931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BFDEE9BBC39E45BD65086E4566074E" ma:contentTypeVersion="13" ma:contentTypeDescription="Create a new document." ma:contentTypeScope="" ma:versionID="dcdf99bbecd98a379ce8871eb83e1dce">
  <xsd:schema xmlns:xsd="http://www.w3.org/2001/XMLSchema" xmlns:xs="http://www.w3.org/2001/XMLSchema" xmlns:p="http://schemas.microsoft.com/office/2006/metadata/properties" xmlns:ns2="be601ad2-fc9d-4bd0-8f35-6bf9315c2752" xmlns:ns3="7194c4c5-daa2-4003-8798-b830a3d922e8" targetNamespace="http://schemas.microsoft.com/office/2006/metadata/properties" ma:root="true" ma:fieldsID="971bd311f52da03579492b7bf5fbe239" ns2:_="" ns3:_="">
    <xsd:import namespace="be601ad2-fc9d-4bd0-8f35-6bf9315c2752"/>
    <xsd:import namespace="7194c4c5-daa2-4003-8798-b830a3d922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Whatthis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01ad2-fc9d-4bd0-8f35-6bf9315c2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Whatthisis" ma:index="20" nillable="true" ma:displayName="What this is" ma:format="Dropdown" ma:internalName="Whatthis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94c4c5-daa2-4003-8798-b830a3d922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hatthisis xmlns="be601ad2-fc9d-4bd0-8f35-6bf9315c2752" xsi:nil="true"/>
  </documentManagement>
</p:properties>
</file>

<file path=customXml/itemProps1.xml><?xml version="1.0" encoding="utf-8"?>
<ds:datastoreItem xmlns:ds="http://schemas.openxmlformats.org/officeDocument/2006/customXml" ds:itemID="{3757974C-61CF-4265-AB22-92DF565B7B04}">
  <ds:schemaRefs>
    <ds:schemaRef ds:uri="http://schemas.microsoft.com/sharepoint/v3/contenttype/forms"/>
  </ds:schemaRefs>
</ds:datastoreItem>
</file>

<file path=customXml/itemProps2.xml><?xml version="1.0" encoding="utf-8"?>
<ds:datastoreItem xmlns:ds="http://schemas.openxmlformats.org/officeDocument/2006/customXml" ds:itemID="{4BD6089C-9E36-4AC8-9085-647BC3F9E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01ad2-fc9d-4bd0-8f35-6bf9315c2752"/>
    <ds:schemaRef ds:uri="7194c4c5-daa2-4003-8798-b830a3d92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3314A-E879-41C2-9265-F3DFFD08F44F}">
  <ds:schemaRefs>
    <ds:schemaRef ds:uri="http://schemas.microsoft.com/office/2006/metadata/properties"/>
    <ds:schemaRef ds:uri="http://schemas.microsoft.com/office/infopath/2007/PartnerControls"/>
    <ds:schemaRef ds:uri="be601ad2-fc9d-4bd0-8f35-6bf9315c275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Elrick</dc:creator>
  <cp:lastModifiedBy>Elaine Couplan</cp:lastModifiedBy>
  <cp:revision>6</cp:revision>
  <cp:lastPrinted>2014-09-08T09:03:00Z</cp:lastPrinted>
  <dcterms:created xsi:type="dcterms:W3CDTF">2019-11-01T15:58:00Z</dcterms:created>
  <dcterms:modified xsi:type="dcterms:W3CDTF">2021-09-20T12:55:00Z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0x010100D7BFDEE9BBC39E45BD65086E4566074E</vt:lpwstr>
  </property>
  <property fmtid="{D5CDD505-2E9C-101B-9397-08002B2CF9AE}" pid="3" name="Order">
    <vt:r8>1542200</vt:r8>
  </property>
</Properties>
</file>